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F267" w14:textId="77777777" w:rsidR="00044BB8" w:rsidRPr="00044BB8" w:rsidRDefault="00044BB8" w:rsidP="00044BB8"/>
    <w:p w14:paraId="72904204" w14:textId="77777777" w:rsidR="00044BB8" w:rsidRPr="00044BB8" w:rsidRDefault="00044BB8" w:rsidP="00044BB8">
      <w:pPr>
        <w:jc w:val="center"/>
        <w:rPr>
          <w:rFonts w:asciiTheme="minorHAnsi" w:hAnsiTheme="minorHAnsi" w:cstheme="minorHAnsi"/>
          <w:b/>
          <w:bCs/>
        </w:rPr>
      </w:pPr>
      <w:r w:rsidRPr="00044BB8">
        <w:rPr>
          <w:rFonts w:asciiTheme="minorHAnsi" w:hAnsiTheme="minorHAnsi" w:cstheme="minorHAnsi"/>
          <w:b/>
          <w:bCs/>
        </w:rPr>
        <w:t xml:space="preserve"> INVITE</w:t>
      </w:r>
    </w:p>
    <w:p w14:paraId="2341832C" w14:textId="77777777" w:rsidR="00044BB8" w:rsidRPr="00044BB8" w:rsidRDefault="00044BB8" w:rsidP="00044BB8">
      <w:pPr>
        <w:jc w:val="center"/>
        <w:rPr>
          <w:rFonts w:asciiTheme="minorHAnsi" w:hAnsiTheme="minorHAnsi" w:cstheme="minorHAnsi"/>
          <w:b/>
          <w:bCs/>
        </w:rPr>
      </w:pPr>
      <w:r w:rsidRPr="00044BB8">
        <w:rPr>
          <w:rFonts w:asciiTheme="minorHAnsi" w:hAnsiTheme="minorHAnsi" w:cstheme="minorHAnsi"/>
          <w:b/>
          <w:bCs/>
        </w:rPr>
        <w:t>to the learning, teaching, and training activity (combined mobility)</w:t>
      </w:r>
    </w:p>
    <w:p w14:paraId="2352023B" w14:textId="5031BBF0" w:rsidR="00044BB8" w:rsidRPr="00044BB8" w:rsidRDefault="00044BB8" w:rsidP="00044BB8">
      <w:pPr>
        <w:jc w:val="center"/>
        <w:rPr>
          <w:rFonts w:asciiTheme="minorHAnsi" w:hAnsiTheme="minorHAnsi" w:cstheme="minorHAnsi"/>
          <w:b/>
          <w:bCs/>
        </w:rPr>
      </w:pPr>
      <w:r w:rsidRPr="00044BB8">
        <w:rPr>
          <w:rFonts w:asciiTheme="minorHAnsi" w:hAnsiTheme="minorHAnsi" w:cstheme="minorHAnsi"/>
          <w:b/>
          <w:bCs/>
        </w:rPr>
        <w:t xml:space="preserve">ŠIBENIK, ABC centar, </w:t>
      </w:r>
      <w:r w:rsidR="00062BAA">
        <w:rPr>
          <w:rFonts w:asciiTheme="minorHAnsi" w:hAnsiTheme="minorHAnsi" w:cstheme="minorHAnsi"/>
          <w:b/>
          <w:bCs/>
        </w:rPr>
        <w:t>Narodnog preporoda 4</w:t>
      </w:r>
      <w:r w:rsidRPr="00044BB8">
        <w:rPr>
          <w:rFonts w:asciiTheme="minorHAnsi" w:hAnsiTheme="minorHAnsi" w:cstheme="minorHAnsi"/>
          <w:b/>
          <w:bCs/>
        </w:rPr>
        <w:t>.</w:t>
      </w:r>
      <w:r w:rsidR="00062BAA">
        <w:rPr>
          <w:rFonts w:asciiTheme="minorHAnsi" w:hAnsiTheme="minorHAnsi" w:cstheme="minorHAnsi"/>
          <w:b/>
          <w:bCs/>
        </w:rPr>
        <w:t xml:space="preserve"> street</w:t>
      </w:r>
    </w:p>
    <w:p w14:paraId="1C2C63B5" w14:textId="77777777" w:rsidR="00044BB8" w:rsidRPr="00044BB8" w:rsidRDefault="00044BB8" w:rsidP="00044BB8">
      <w:pPr>
        <w:jc w:val="center"/>
        <w:rPr>
          <w:rFonts w:asciiTheme="minorHAnsi" w:hAnsiTheme="minorHAnsi" w:cstheme="minorHAnsi"/>
          <w:b/>
          <w:bCs/>
        </w:rPr>
      </w:pPr>
      <w:r w:rsidRPr="00044BB8">
        <w:rPr>
          <w:rFonts w:asciiTheme="minorHAnsi" w:hAnsiTheme="minorHAnsi" w:cstheme="minorHAnsi"/>
          <w:b/>
          <w:bCs/>
        </w:rPr>
        <w:t>13.09. – 15.09.2022.</w:t>
      </w:r>
    </w:p>
    <w:p w14:paraId="6DF9DB29" w14:textId="77777777" w:rsidR="00044BB8" w:rsidRPr="00044BB8" w:rsidRDefault="00044BB8" w:rsidP="00044BB8">
      <w:pPr>
        <w:rPr>
          <w:rFonts w:asciiTheme="minorHAnsi" w:hAnsiTheme="minorHAnsi" w:cstheme="minorHAnsi"/>
          <w:b/>
          <w:bCs/>
        </w:rPr>
      </w:pPr>
    </w:p>
    <w:p w14:paraId="2559ADE1" w14:textId="77777777" w:rsidR="00044BB8" w:rsidRPr="00044BB8" w:rsidRDefault="00044BB8" w:rsidP="00044BB8">
      <w:pPr>
        <w:rPr>
          <w:rFonts w:asciiTheme="minorHAnsi" w:hAnsiTheme="minorHAnsi" w:cstheme="minorHAnsi"/>
          <w:b/>
          <w:bCs/>
        </w:rPr>
      </w:pPr>
    </w:p>
    <w:p w14:paraId="7C705F7C" w14:textId="4DBCB8BB" w:rsidR="00044BB8" w:rsidRPr="00044BB8" w:rsidRDefault="00044BB8" w:rsidP="00044BB8">
      <w:pPr>
        <w:jc w:val="both"/>
        <w:rPr>
          <w:rFonts w:asciiTheme="minorHAnsi" w:hAnsiTheme="minorHAnsi" w:cstheme="minorHAnsi"/>
          <w:b/>
          <w:bCs/>
        </w:rPr>
      </w:pPr>
      <w:r w:rsidRPr="00044BB8">
        <w:rPr>
          <w:rFonts w:asciiTheme="minorHAnsi" w:hAnsiTheme="minorHAnsi" w:cstheme="minorHAnsi"/>
          <w:b/>
          <w:bCs/>
        </w:rPr>
        <w:t xml:space="preserve">We invite you to a learning, teaching, and training activity (combined mobility) that will be held in the Republic of Croatia, in Šibenik, in the ABC center building, </w:t>
      </w:r>
      <w:r w:rsidR="00062BAA">
        <w:rPr>
          <w:rFonts w:asciiTheme="minorHAnsi" w:hAnsiTheme="minorHAnsi" w:cstheme="minorHAnsi"/>
          <w:b/>
          <w:bCs/>
        </w:rPr>
        <w:t>Narodnog prepororda 4 street</w:t>
      </w:r>
      <w:r w:rsidRPr="00044BB8">
        <w:rPr>
          <w:rFonts w:asciiTheme="minorHAnsi" w:hAnsiTheme="minorHAnsi" w:cstheme="minorHAnsi"/>
          <w:b/>
          <w:bCs/>
        </w:rPr>
        <w:t>. from 13.09.2022. until 15.09.2022.</w:t>
      </w:r>
    </w:p>
    <w:p w14:paraId="7E0C1493" w14:textId="77777777" w:rsidR="00044BB8" w:rsidRPr="00044BB8" w:rsidRDefault="00044BB8" w:rsidP="00044BB8">
      <w:pPr>
        <w:jc w:val="both"/>
        <w:rPr>
          <w:rFonts w:asciiTheme="minorHAnsi" w:hAnsiTheme="minorHAnsi" w:cstheme="minorHAnsi"/>
          <w:b/>
          <w:bCs/>
        </w:rPr>
      </w:pPr>
    </w:p>
    <w:p w14:paraId="307E4769" w14:textId="77777777" w:rsidR="00044BB8" w:rsidRPr="00044BB8" w:rsidRDefault="00044BB8" w:rsidP="00044BB8">
      <w:pPr>
        <w:jc w:val="both"/>
        <w:rPr>
          <w:rFonts w:asciiTheme="minorHAnsi" w:hAnsiTheme="minorHAnsi" w:cstheme="minorHAnsi"/>
          <w:b/>
          <w:bCs/>
        </w:rPr>
      </w:pPr>
      <w:r w:rsidRPr="00044BB8">
        <w:rPr>
          <w:rFonts w:asciiTheme="minorHAnsi" w:hAnsiTheme="minorHAnsi" w:cstheme="minorHAnsi"/>
          <w:b/>
          <w:bCs/>
        </w:rPr>
        <w:t>The goal of this activity is to test a web application for online education of unemployed people.</w:t>
      </w:r>
    </w:p>
    <w:p w14:paraId="7786524B" w14:textId="77777777" w:rsidR="00044BB8" w:rsidRPr="00044BB8" w:rsidRDefault="00044BB8" w:rsidP="00044BB8">
      <w:pPr>
        <w:jc w:val="both"/>
        <w:rPr>
          <w:rFonts w:asciiTheme="minorHAnsi" w:hAnsiTheme="minorHAnsi" w:cstheme="minorHAnsi"/>
          <w:b/>
          <w:bCs/>
        </w:rPr>
      </w:pPr>
    </w:p>
    <w:p w14:paraId="77100E90" w14:textId="77777777" w:rsidR="00044BB8" w:rsidRPr="00044BB8" w:rsidRDefault="00044BB8" w:rsidP="00044BB8">
      <w:pPr>
        <w:jc w:val="both"/>
        <w:rPr>
          <w:rFonts w:asciiTheme="minorHAnsi" w:hAnsiTheme="minorHAnsi" w:cstheme="minorHAnsi"/>
          <w:b/>
          <w:bCs/>
        </w:rPr>
      </w:pPr>
      <w:r w:rsidRPr="00044BB8">
        <w:rPr>
          <w:rFonts w:asciiTheme="minorHAnsi" w:hAnsiTheme="minorHAnsi" w:cstheme="minorHAnsi"/>
          <w:b/>
          <w:bCs/>
        </w:rPr>
        <w:t>Potential participants:</w:t>
      </w:r>
    </w:p>
    <w:p w14:paraId="3E0BAC50" w14:textId="77777777" w:rsidR="00044BB8" w:rsidRPr="00044BB8" w:rsidRDefault="00044BB8" w:rsidP="00044BB8">
      <w:pPr>
        <w:jc w:val="both"/>
        <w:rPr>
          <w:rFonts w:asciiTheme="minorHAnsi" w:hAnsiTheme="minorHAnsi" w:cstheme="minorHAnsi"/>
          <w:b/>
          <w:bCs/>
        </w:rPr>
      </w:pPr>
    </w:p>
    <w:p w14:paraId="60DE5898" w14:textId="77777777" w:rsidR="00044BB8" w:rsidRPr="00044BB8" w:rsidRDefault="00044BB8" w:rsidP="00044BB8">
      <w:pPr>
        <w:pStyle w:val="Odlomakpopisa"/>
        <w:numPr>
          <w:ilvl w:val="0"/>
          <w:numId w:val="3"/>
        </w:numPr>
        <w:ind w:left="1080"/>
        <w:jc w:val="both"/>
        <w:rPr>
          <w:rFonts w:asciiTheme="minorHAnsi" w:hAnsiTheme="minorHAnsi" w:cstheme="minorHAnsi"/>
          <w:b/>
          <w:bCs/>
        </w:rPr>
      </w:pPr>
      <w:r w:rsidRPr="00044BB8">
        <w:rPr>
          <w:rFonts w:asciiTheme="minorHAnsi" w:hAnsiTheme="minorHAnsi" w:cstheme="minorHAnsi"/>
          <w:b/>
          <w:bCs/>
        </w:rPr>
        <w:t>Employees and experts of partner organizations involved in designing programs for adult education (minimum 5).</w:t>
      </w:r>
    </w:p>
    <w:p w14:paraId="4CF9AFC3" w14:textId="77777777" w:rsidR="00044BB8" w:rsidRPr="00044BB8" w:rsidRDefault="00044BB8" w:rsidP="00044BB8">
      <w:pPr>
        <w:pStyle w:val="Odlomakpopisa"/>
        <w:jc w:val="both"/>
        <w:rPr>
          <w:rFonts w:asciiTheme="minorHAnsi" w:hAnsiTheme="minorHAnsi" w:cstheme="minorHAnsi"/>
        </w:rPr>
      </w:pPr>
      <w:r w:rsidRPr="00044BB8">
        <w:rPr>
          <w:rFonts w:asciiTheme="minorHAnsi" w:hAnsiTheme="minorHAnsi" w:cstheme="minorHAnsi"/>
        </w:rPr>
        <w:t>Effects on the target group: improvement of knowledge and skills in the implementation of online activities, improvement of skills in working with unemployed people, introduction of innovations in work with marginalized groups, improvement of knowledge in informatics and English, strengthening of capacity for international action.</w:t>
      </w:r>
    </w:p>
    <w:p w14:paraId="21D89EF0" w14:textId="77777777" w:rsidR="00044BB8" w:rsidRPr="00044BB8" w:rsidRDefault="00044BB8" w:rsidP="00044BB8">
      <w:pPr>
        <w:pStyle w:val="Odlomakpopisa"/>
        <w:jc w:val="both"/>
        <w:rPr>
          <w:rFonts w:asciiTheme="minorHAnsi" w:hAnsiTheme="minorHAnsi" w:cstheme="minorHAnsi"/>
          <w:b/>
          <w:bCs/>
        </w:rPr>
      </w:pPr>
    </w:p>
    <w:p w14:paraId="0E562187" w14:textId="77777777" w:rsidR="00044BB8" w:rsidRPr="00044BB8" w:rsidRDefault="00044BB8" w:rsidP="00044BB8">
      <w:pPr>
        <w:ind w:left="720"/>
        <w:jc w:val="both"/>
        <w:rPr>
          <w:rFonts w:asciiTheme="minorHAnsi" w:eastAsia="Calibri" w:hAnsiTheme="minorHAnsi" w:cstheme="minorHAnsi"/>
          <w:b/>
          <w:bCs/>
        </w:rPr>
      </w:pPr>
      <w:r w:rsidRPr="00044BB8">
        <w:rPr>
          <w:rFonts w:asciiTheme="minorHAnsi" w:eastAsia="Calibri" w:hAnsiTheme="minorHAnsi" w:cstheme="minorHAnsi"/>
          <w:b/>
          <w:bCs/>
        </w:rPr>
        <w:t>2. Long-term unemployed persons (minimum 20).</w:t>
      </w:r>
    </w:p>
    <w:p w14:paraId="1950DE56" w14:textId="77777777" w:rsidR="00044BB8" w:rsidRPr="00044BB8" w:rsidRDefault="00044BB8" w:rsidP="00044BB8">
      <w:pPr>
        <w:ind w:left="720"/>
        <w:jc w:val="both"/>
        <w:rPr>
          <w:rFonts w:asciiTheme="minorHAnsi" w:eastAsia="Calibri" w:hAnsiTheme="minorHAnsi" w:cstheme="minorHAnsi"/>
        </w:rPr>
      </w:pPr>
      <w:r w:rsidRPr="00044BB8">
        <w:rPr>
          <w:rFonts w:asciiTheme="minorHAnsi" w:eastAsia="Calibri" w:hAnsiTheme="minorHAnsi" w:cstheme="minorHAnsi"/>
        </w:rPr>
        <w:t>All persons will have language and IT support during learning, teaching, and training activities.</w:t>
      </w:r>
    </w:p>
    <w:p w14:paraId="4E6E35C0" w14:textId="77777777" w:rsidR="00044BB8" w:rsidRPr="00044BB8" w:rsidRDefault="00044BB8" w:rsidP="00044BB8">
      <w:pPr>
        <w:ind w:left="720"/>
        <w:jc w:val="both"/>
        <w:rPr>
          <w:rFonts w:asciiTheme="minorHAnsi" w:eastAsia="Calibri" w:hAnsiTheme="minorHAnsi" w:cstheme="minorHAnsi"/>
          <w:b/>
          <w:bCs/>
        </w:rPr>
      </w:pPr>
    </w:p>
    <w:p w14:paraId="7510DC8A" w14:textId="77777777" w:rsidR="00044BB8" w:rsidRPr="00044BB8" w:rsidRDefault="00044BB8" w:rsidP="00044BB8">
      <w:pPr>
        <w:ind w:left="720"/>
        <w:jc w:val="both"/>
        <w:rPr>
          <w:rFonts w:asciiTheme="minorHAnsi" w:hAnsiTheme="minorHAnsi" w:cstheme="minorHAnsi"/>
          <w:b/>
          <w:bCs/>
        </w:rPr>
      </w:pPr>
      <w:r w:rsidRPr="00044BB8">
        <w:rPr>
          <w:rFonts w:asciiTheme="minorHAnsi" w:hAnsiTheme="minorHAnsi" w:cstheme="minorHAnsi"/>
          <w:b/>
          <w:bCs/>
        </w:rPr>
        <w:t>All participants will fill in the Europass mobility, which will document the acquired knowledge and skills.</w:t>
      </w:r>
    </w:p>
    <w:p w14:paraId="22E99983" w14:textId="77777777" w:rsidR="00044BB8" w:rsidRPr="00044BB8" w:rsidRDefault="00044BB8" w:rsidP="00044BB8">
      <w:pPr>
        <w:ind w:left="720"/>
        <w:jc w:val="both"/>
        <w:rPr>
          <w:rFonts w:asciiTheme="minorHAnsi" w:hAnsiTheme="minorHAnsi" w:cstheme="minorHAnsi"/>
          <w:b/>
          <w:bCs/>
        </w:rPr>
      </w:pPr>
    </w:p>
    <w:p w14:paraId="76B30855" w14:textId="77777777" w:rsidR="00044BB8" w:rsidRPr="00044BB8" w:rsidRDefault="00044BB8" w:rsidP="00044BB8">
      <w:pPr>
        <w:ind w:left="720"/>
        <w:jc w:val="both"/>
        <w:rPr>
          <w:rFonts w:asciiTheme="minorHAnsi" w:hAnsiTheme="minorHAnsi" w:cstheme="minorHAnsi"/>
          <w:b/>
          <w:bCs/>
        </w:rPr>
      </w:pPr>
      <w:r w:rsidRPr="00044BB8">
        <w:rPr>
          <w:rFonts w:asciiTheme="minorHAnsi" w:hAnsiTheme="minorHAnsi" w:cstheme="minorHAnsi"/>
          <w:b/>
          <w:bCs/>
        </w:rPr>
        <w:t>We ask all interested parties, if they are interested in participating, to fill out the application form attached to this Invitation, as well as to write a motivation letter in which they will state why they want to participate in the project's activities and how they expect the project to improve their knowledge and skills, as well as how will they use the skills in their future work or job search.</w:t>
      </w:r>
    </w:p>
    <w:p w14:paraId="4D53AB99" w14:textId="77777777" w:rsidR="00044BB8" w:rsidRPr="00044BB8" w:rsidRDefault="00044BB8" w:rsidP="00044BB8">
      <w:pPr>
        <w:ind w:left="720"/>
        <w:jc w:val="both"/>
        <w:rPr>
          <w:rFonts w:asciiTheme="minorHAnsi" w:hAnsiTheme="minorHAnsi" w:cstheme="minorHAnsi"/>
          <w:b/>
          <w:bCs/>
          <w:u w:val="single"/>
        </w:rPr>
      </w:pPr>
      <w:r w:rsidRPr="00044BB8">
        <w:rPr>
          <w:rFonts w:asciiTheme="minorHAnsi" w:hAnsiTheme="minorHAnsi" w:cstheme="minorHAnsi"/>
          <w:b/>
          <w:bCs/>
        </w:rPr>
        <w:t>The deadline for the delivery of the documentation is 31</w:t>
      </w:r>
      <w:r w:rsidRPr="00044BB8">
        <w:rPr>
          <w:rFonts w:asciiTheme="minorHAnsi" w:hAnsiTheme="minorHAnsi" w:cstheme="minorHAnsi"/>
          <w:b/>
          <w:bCs/>
          <w:vertAlign w:val="superscript"/>
        </w:rPr>
        <w:t>st</w:t>
      </w:r>
      <w:r w:rsidRPr="00044BB8">
        <w:rPr>
          <w:rFonts w:asciiTheme="minorHAnsi" w:hAnsiTheme="minorHAnsi" w:cstheme="minorHAnsi"/>
          <w:b/>
          <w:bCs/>
        </w:rPr>
        <w:t xml:space="preserve"> of August 2022. Please submit the documentation to the electronic addresses of the participating organizations:</w:t>
      </w:r>
    </w:p>
    <w:p w14:paraId="1DEAFD34" w14:textId="77777777" w:rsidR="00044BB8" w:rsidRPr="00044BB8" w:rsidRDefault="00044BB8" w:rsidP="00044BB8">
      <w:pPr>
        <w:ind w:left="720"/>
        <w:jc w:val="both"/>
        <w:rPr>
          <w:rFonts w:asciiTheme="minorHAnsi" w:hAnsiTheme="minorHAnsi" w:cstheme="minorHAnsi"/>
          <w:b/>
          <w:bCs/>
        </w:rPr>
      </w:pPr>
    </w:p>
    <w:p w14:paraId="5B006797" w14:textId="77777777" w:rsidR="00044BB8" w:rsidRPr="00044BB8" w:rsidRDefault="00044BB8" w:rsidP="00044BB8">
      <w:pPr>
        <w:ind w:left="720"/>
        <w:jc w:val="center"/>
        <w:rPr>
          <w:rFonts w:asciiTheme="minorHAnsi" w:hAnsiTheme="minorHAnsi" w:cstheme="minorHAnsi"/>
          <w:b/>
          <w:bCs/>
        </w:rPr>
      </w:pPr>
      <w:r w:rsidRPr="00044BB8">
        <w:rPr>
          <w:rFonts w:asciiTheme="minorHAnsi" w:hAnsiTheme="minorHAnsi" w:cstheme="minorHAnsi"/>
          <w:b/>
          <w:bCs/>
        </w:rPr>
        <w:t xml:space="preserve">„ŽENA“ (For the participants from Croatia): </w:t>
      </w:r>
      <w:hyperlink r:id="rId8" w:history="1">
        <w:r w:rsidRPr="00044BB8">
          <w:rPr>
            <w:rStyle w:val="Hiperveza"/>
            <w:rFonts w:asciiTheme="minorHAnsi" w:hAnsiTheme="minorHAnsi" w:cstheme="minorHAnsi"/>
            <w:b/>
            <w:bCs/>
          </w:rPr>
          <w:t>zena1@zena-drnis.hr</w:t>
        </w:r>
      </w:hyperlink>
    </w:p>
    <w:p w14:paraId="3992F26F" w14:textId="77777777" w:rsidR="00044BB8" w:rsidRPr="00044BB8" w:rsidRDefault="00044BB8" w:rsidP="00044BB8">
      <w:pPr>
        <w:shd w:val="clear" w:color="auto" w:fill="FFFFFF"/>
        <w:spacing w:line="234" w:lineRule="atLeast"/>
        <w:jc w:val="center"/>
        <w:rPr>
          <w:rFonts w:asciiTheme="minorHAnsi" w:hAnsiTheme="minorHAnsi" w:cstheme="minorHAnsi"/>
          <w:b/>
          <w:bCs/>
          <w:color w:val="717073"/>
        </w:rPr>
      </w:pPr>
      <w:r w:rsidRPr="00044BB8">
        <w:rPr>
          <w:rFonts w:asciiTheme="minorHAnsi" w:hAnsiTheme="minorHAnsi" w:cstheme="minorHAnsi"/>
          <w:b/>
          <w:bCs/>
          <w:lang w:eastAsia="en-GB" w:bidi="ar-SA"/>
        </w:rPr>
        <w:t xml:space="preserve">Univerzita Palackého v Olomouci (For the participants from Czech Republic): </w:t>
      </w:r>
      <w:hyperlink r:id="rId9" w:tgtFrame="_blank" w:history="1">
        <w:r w:rsidRPr="00044BB8">
          <w:rPr>
            <w:rStyle w:val="Hiperveza"/>
            <w:rFonts w:asciiTheme="minorHAnsi" w:hAnsiTheme="minorHAnsi" w:cstheme="minorHAnsi"/>
            <w:b/>
            <w:bCs/>
            <w:color w:val="1155CC"/>
          </w:rPr>
          <w:t>lucie.viktorova@upol.cz</w:t>
        </w:r>
      </w:hyperlink>
      <w:r w:rsidRPr="00044BB8">
        <w:rPr>
          <w:rFonts w:asciiTheme="minorHAnsi" w:hAnsiTheme="minorHAnsi" w:cstheme="minorHAnsi"/>
          <w:b/>
          <w:bCs/>
        </w:rPr>
        <w:t xml:space="preserve">  Eurokreator T&amp;C sp. z o.o. (For the participants from Poland): </w:t>
      </w:r>
      <w:hyperlink r:id="rId10" w:history="1">
        <w:r w:rsidRPr="00044BB8">
          <w:rPr>
            <w:rStyle w:val="Hiperveza"/>
            <w:rFonts w:asciiTheme="minorHAnsi" w:hAnsiTheme="minorHAnsi" w:cstheme="minorHAnsi"/>
            <w:b/>
            <w:bCs/>
          </w:rPr>
          <w:t>krzysztof_grudnik@o2.pl</w:t>
        </w:r>
      </w:hyperlink>
    </w:p>
    <w:p w14:paraId="556B5959" w14:textId="77777777" w:rsidR="00044BB8" w:rsidRPr="00044BB8" w:rsidRDefault="00044BB8" w:rsidP="00044BB8">
      <w:pPr>
        <w:shd w:val="clear" w:color="auto" w:fill="FFFFFF"/>
        <w:spacing w:line="234" w:lineRule="atLeast"/>
        <w:jc w:val="center"/>
        <w:rPr>
          <w:rFonts w:asciiTheme="minorHAnsi" w:hAnsiTheme="minorHAnsi" w:cstheme="minorHAnsi"/>
          <w:b/>
          <w:bCs/>
        </w:rPr>
      </w:pPr>
      <w:r w:rsidRPr="00044BB8">
        <w:rPr>
          <w:rFonts w:asciiTheme="minorHAnsi" w:hAnsiTheme="minorHAnsi" w:cstheme="minorHAnsi"/>
          <w:b/>
          <w:bCs/>
        </w:rPr>
        <w:t xml:space="preserve">Ljudska univerza Slovenska Bistrica (For the participants from Slovenia ): </w:t>
      </w:r>
      <w:hyperlink r:id="rId11" w:history="1">
        <w:r w:rsidRPr="00044BB8">
          <w:rPr>
            <w:rStyle w:val="Hiperveza"/>
            <w:rFonts w:asciiTheme="minorHAnsi" w:hAnsiTheme="minorHAnsi" w:cstheme="minorHAnsi"/>
            <w:b/>
            <w:bCs/>
          </w:rPr>
          <w:t>darja.kusar@lu-sb.si</w:t>
        </w:r>
      </w:hyperlink>
    </w:p>
    <w:p w14:paraId="124FA10C" w14:textId="5F3DBEDB" w:rsidR="00044BB8" w:rsidRDefault="00044BB8" w:rsidP="00044BB8">
      <w:pPr>
        <w:shd w:val="clear" w:color="auto" w:fill="FFFFFF"/>
        <w:spacing w:line="234" w:lineRule="atLeast"/>
        <w:rPr>
          <w:rFonts w:ascii="Tahoma" w:hAnsi="Tahoma" w:cs="Tahoma"/>
          <w:sz w:val="20"/>
          <w:szCs w:val="20"/>
          <w:lang w:eastAsia="en-GB" w:bidi="ar-SA"/>
        </w:rPr>
      </w:pPr>
    </w:p>
    <w:p w14:paraId="5ECFC3D4" w14:textId="77777777" w:rsidR="00343609" w:rsidRPr="00044BB8" w:rsidRDefault="00343609" w:rsidP="00044BB8">
      <w:pPr>
        <w:shd w:val="clear" w:color="auto" w:fill="FFFFFF"/>
        <w:spacing w:line="234" w:lineRule="atLeast"/>
        <w:rPr>
          <w:rFonts w:ascii="Tahoma" w:hAnsi="Tahoma" w:cs="Tahoma"/>
          <w:sz w:val="20"/>
          <w:szCs w:val="20"/>
          <w:lang w:eastAsia="en-GB" w:bidi="ar-SA"/>
        </w:rPr>
      </w:pPr>
    </w:p>
    <w:p w14:paraId="13E20A8D" w14:textId="77777777" w:rsidR="00044BB8" w:rsidRPr="00044BB8" w:rsidRDefault="00044BB8" w:rsidP="00044BB8">
      <w:pPr>
        <w:rPr>
          <w:rFonts w:asciiTheme="minorHAnsi" w:hAnsiTheme="minorHAnsi" w:cstheme="minorHAnsi"/>
          <w:b/>
          <w:bCs/>
        </w:rPr>
      </w:pPr>
    </w:p>
    <w:p w14:paraId="61BB77BF" w14:textId="77777777" w:rsidR="00044BB8" w:rsidRPr="00044BB8" w:rsidRDefault="00044BB8" w:rsidP="00044BB8">
      <w:pPr>
        <w:jc w:val="center"/>
        <w:rPr>
          <w:rFonts w:asciiTheme="minorHAnsi" w:hAnsiTheme="minorHAnsi" w:cstheme="minorHAnsi"/>
          <w:b/>
          <w:bCs/>
        </w:rPr>
      </w:pPr>
      <w:r w:rsidRPr="00044BB8">
        <w:rPr>
          <w:rFonts w:asciiTheme="minorHAnsi" w:hAnsiTheme="minorHAnsi" w:cstheme="minorHAnsi"/>
          <w:b/>
          <w:bCs/>
        </w:rPr>
        <w:lastRenderedPageBreak/>
        <w:t xml:space="preserve">PROGRAM </w:t>
      </w:r>
    </w:p>
    <w:p w14:paraId="6FEDC0E3" w14:textId="77777777" w:rsidR="00044BB8" w:rsidRPr="00044BB8" w:rsidRDefault="00044BB8" w:rsidP="00044BB8">
      <w:pPr>
        <w:jc w:val="center"/>
        <w:rPr>
          <w:rFonts w:asciiTheme="minorHAnsi" w:hAnsiTheme="minorHAnsi" w:cstheme="minorHAnsi"/>
          <w:b/>
          <w:bCs/>
        </w:rPr>
      </w:pPr>
      <w:r w:rsidRPr="00044BB8">
        <w:rPr>
          <w:rFonts w:asciiTheme="minorHAnsi" w:hAnsiTheme="minorHAnsi" w:cstheme="minorHAnsi"/>
          <w:b/>
          <w:bCs/>
        </w:rPr>
        <w:t>to the learning, teaching, and training activity (combined mobility)</w:t>
      </w:r>
    </w:p>
    <w:p w14:paraId="0F0DB0E4" w14:textId="68B7A6F7" w:rsidR="00044BB8" w:rsidRPr="00044BB8" w:rsidRDefault="00044BB8" w:rsidP="00044BB8">
      <w:pPr>
        <w:jc w:val="center"/>
        <w:rPr>
          <w:rFonts w:asciiTheme="minorHAnsi" w:hAnsiTheme="minorHAnsi" w:cstheme="minorHAnsi"/>
          <w:b/>
          <w:bCs/>
        </w:rPr>
      </w:pPr>
      <w:r w:rsidRPr="00044BB8">
        <w:rPr>
          <w:rFonts w:asciiTheme="minorHAnsi" w:hAnsiTheme="minorHAnsi" w:cstheme="minorHAnsi"/>
          <w:b/>
          <w:bCs/>
        </w:rPr>
        <w:t xml:space="preserve">ŠIBENIK, ABC centar, </w:t>
      </w:r>
      <w:r w:rsidR="00062BAA">
        <w:rPr>
          <w:rFonts w:asciiTheme="minorHAnsi" w:hAnsiTheme="minorHAnsi" w:cstheme="minorHAnsi"/>
          <w:b/>
          <w:bCs/>
        </w:rPr>
        <w:t>Narodnog preporoda 4</w:t>
      </w:r>
      <w:r w:rsidR="00062BAA">
        <w:rPr>
          <w:rFonts w:asciiTheme="minorHAnsi" w:hAnsiTheme="minorHAnsi" w:cstheme="minorHAnsi"/>
          <w:b/>
          <w:bCs/>
        </w:rPr>
        <w:t>.</w:t>
      </w:r>
      <w:r w:rsidR="00062BAA">
        <w:rPr>
          <w:rFonts w:asciiTheme="minorHAnsi" w:hAnsiTheme="minorHAnsi" w:cstheme="minorHAnsi"/>
          <w:b/>
          <w:bCs/>
        </w:rPr>
        <w:t xml:space="preserve"> street</w:t>
      </w:r>
    </w:p>
    <w:p w14:paraId="1B47C803" w14:textId="1A33CE1B" w:rsidR="00044BB8" w:rsidRDefault="00044BB8" w:rsidP="00044BB8">
      <w:pPr>
        <w:jc w:val="center"/>
        <w:rPr>
          <w:rFonts w:asciiTheme="minorHAnsi" w:hAnsiTheme="minorHAnsi" w:cstheme="minorHAnsi"/>
          <w:b/>
          <w:bCs/>
        </w:rPr>
      </w:pPr>
      <w:r w:rsidRPr="00044BB8">
        <w:rPr>
          <w:rFonts w:asciiTheme="minorHAnsi" w:hAnsiTheme="minorHAnsi" w:cstheme="minorHAnsi"/>
          <w:b/>
          <w:bCs/>
        </w:rPr>
        <w:t>13.09. – 15.09.2022.</w:t>
      </w:r>
    </w:p>
    <w:p w14:paraId="5076AB63" w14:textId="7399DD0A" w:rsidR="00343609" w:rsidRDefault="00343609" w:rsidP="00044BB8">
      <w:pPr>
        <w:jc w:val="center"/>
        <w:rPr>
          <w:rFonts w:asciiTheme="minorHAnsi" w:hAnsiTheme="minorHAnsi" w:cstheme="minorHAnsi"/>
          <w:b/>
          <w:bCs/>
        </w:rPr>
      </w:pPr>
    </w:p>
    <w:p w14:paraId="70C1ADEF" w14:textId="513A99D7" w:rsidR="00343609" w:rsidRDefault="00343609" w:rsidP="00044BB8">
      <w:pPr>
        <w:jc w:val="center"/>
        <w:rPr>
          <w:rFonts w:asciiTheme="minorHAnsi" w:hAnsiTheme="minorHAnsi" w:cstheme="minorHAnsi"/>
          <w:b/>
          <w:bCs/>
        </w:rPr>
      </w:pPr>
    </w:p>
    <w:p w14:paraId="502CBC39" w14:textId="77777777" w:rsidR="00343609" w:rsidRPr="00044BB8" w:rsidRDefault="00343609" w:rsidP="00044BB8">
      <w:pPr>
        <w:jc w:val="center"/>
        <w:rPr>
          <w:rFonts w:asciiTheme="minorHAnsi" w:hAnsiTheme="minorHAnsi" w:cstheme="minorHAnsi"/>
          <w:b/>
          <w:bCs/>
        </w:rPr>
      </w:pPr>
    </w:p>
    <w:p w14:paraId="2BD0E2DF" w14:textId="77777777" w:rsidR="00044BB8" w:rsidRPr="00044BB8" w:rsidRDefault="00044BB8" w:rsidP="00044BB8">
      <w:pPr>
        <w:jc w:val="center"/>
        <w:rPr>
          <w:rFonts w:asciiTheme="minorHAnsi" w:hAnsiTheme="minorHAnsi" w:cstheme="minorHAnsi"/>
          <w:b/>
          <w:bCs/>
        </w:rPr>
      </w:pPr>
    </w:p>
    <w:p w14:paraId="079C5F4E" w14:textId="77777777" w:rsidR="00044BB8" w:rsidRPr="00044BB8" w:rsidRDefault="00044BB8" w:rsidP="00044BB8">
      <w:pPr>
        <w:rPr>
          <w:rFonts w:asciiTheme="minorHAnsi" w:hAnsiTheme="minorHAnsi" w:cstheme="minorHAnsi"/>
          <w:b/>
          <w:bCs/>
        </w:rPr>
      </w:pPr>
      <w:r w:rsidRPr="00044BB8">
        <w:rPr>
          <w:rFonts w:asciiTheme="minorHAnsi" w:hAnsiTheme="minorHAnsi" w:cstheme="minorHAnsi"/>
          <w:b/>
          <w:bCs/>
        </w:rPr>
        <w:t xml:space="preserve">Day 1 : Theme – introduction to the platform, testing of login option, basic info of the platform. </w:t>
      </w:r>
    </w:p>
    <w:p w14:paraId="1500E218" w14:textId="77777777" w:rsidR="00044BB8" w:rsidRPr="00044BB8" w:rsidRDefault="00044BB8" w:rsidP="00044BB8">
      <w:pPr>
        <w:rPr>
          <w:rFonts w:asciiTheme="minorHAnsi" w:hAnsiTheme="minorHAnsi" w:cstheme="minorHAnsi"/>
          <w:b/>
          <w:bCs/>
        </w:rPr>
      </w:pPr>
    </w:p>
    <w:p w14:paraId="5DEE7361" w14:textId="77777777" w:rsidR="00044BB8" w:rsidRPr="00044BB8" w:rsidRDefault="00044BB8" w:rsidP="00044BB8">
      <w:pPr>
        <w:pStyle w:val="Odlomakpopisa"/>
        <w:numPr>
          <w:ilvl w:val="0"/>
          <w:numId w:val="4"/>
        </w:numPr>
        <w:rPr>
          <w:rFonts w:asciiTheme="minorHAnsi" w:hAnsiTheme="minorHAnsi" w:cstheme="minorHAnsi"/>
        </w:rPr>
      </w:pPr>
      <w:r w:rsidRPr="00044BB8">
        <w:rPr>
          <w:rFonts w:asciiTheme="minorHAnsi" w:hAnsiTheme="minorHAnsi" w:cstheme="minorHAnsi"/>
        </w:rPr>
        <w:t>09.00 a.m. -  09.45 a.m. -  Meet and greet between the partners, participants of the conference.</w:t>
      </w:r>
    </w:p>
    <w:p w14:paraId="1FCD4714" w14:textId="77777777" w:rsidR="00044BB8" w:rsidRPr="00044BB8" w:rsidRDefault="00044BB8" w:rsidP="00044BB8">
      <w:pPr>
        <w:pStyle w:val="Odlomakpopisa"/>
        <w:numPr>
          <w:ilvl w:val="0"/>
          <w:numId w:val="4"/>
        </w:numPr>
        <w:rPr>
          <w:rFonts w:asciiTheme="minorHAnsi" w:hAnsiTheme="minorHAnsi" w:cstheme="minorHAnsi"/>
        </w:rPr>
      </w:pPr>
      <w:r w:rsidRPr="00044BB8">
        <w:rPr>
          <w:rFonts w:asciiTheme="minorHAnsi" w:hAnsiTheme="minorHAnsi" w:cstheme="minorHAnsi"/>
        </w:rPr>
        <w:t>09.50 a.m. - 10.35 a.m. - Agreement on the schedule and plan of the conference program.</w:t>
      </w:r>
    </w:p>
    <w:p w14:paraId="212C80E4" w14:textId="77777777" w:rsidR="00044BB8" w:rsidRPr="00044BB8" w:rsidRDefault="00044BB8" w:rsidP="00044BB8">
      <w:pPr>
        <w:pStyle w:val="Odlomakpopisa"/>
        <w:numPr>
          <w:ilvl w:val="0"/>
          <w:numId w:val="4"/>
        </w:numPr>
        <w:rPr>
          <w:rFonts w:asciiTheme="minorHAnsi" w:hAnsiTheme="minorHAnsi" w:cstheme="minorHAnsi"/>
        </w:rPr>
      </w:pPr>
      <w:r w:rsidRPr="00044BB8">
        <w:rPr>
          <w:rFonts w:asciiTheme="minorHAnsi" w:hAnsiTheme="minorHAnsi" w:cstheme="minorHAnsi"/>
        </w:rPr>
        <w:t>10.40 a.m. - 11.25 a.m. - short presentation of the platform, first impressions, questions.</w:t>
      </w:r>
    </w:p>
    <w:p w14:paraId="43596E44" w14:textId="77777777" w:rsidR="00044BB8" w:rsidRPr="00044BB8" w:rsidRDefault="00044BB8" w:rsidP="00044BB8">
      <w:pPr>
        <w:pStyle w:val="Odlomakpopisa"/>
        <w:numPr>
          <w:ilvl w:val="0"/>
          <w:numId w:val="4"/>
        </w:numPr>
        <w:rPr>
          <w:rFonts w:asciiTheme="minorHAnsi" w:hAnsiTheme="minorHAnsi" w:cstheme="minorHAnsi"/>
        </w:rPr>
      </w:pPr>
      <w:r w:rsidRPr="00044BB8">
        <w:rPr>
          <w:rFonts w:asciiTheme="minorHAnsi" w:hAnsiTheme="minorHAnsi" w:cstheme="minorHAnsi"/>
        </w:rPr>
        <w:t xml:space="preserve">11.30 a.m. - 12.15 p.m. - First look at the login option and the initial test. </w:t>
      </w:r>
    </w:p>
    <w:p w14:paraId="58E7EC76" w14:textId="77777777" w:rsidR="00044BB8" w:rsidRPr="00044BB8" w:rsidRDefault="00044BB8" w:rsidP="00044BB8">
      <w:pPr>
        <w:pStyle w:val="Odlomakpopisa"/>
        <w:rPr>
          <w:rFonts w:asciiTheme="minorHAnsi" w:hAnsiTheme="minorHAnsi" w:cstheme="minorHAnsi"/>
        </w:rPr>
      </w:pPr>
      <w:r w:rsidRPr="00044BB8">
        <w:rPr>
          <w:rFonts w:asciiTheme="minorHAnsi" w:hAnsiTheme="minorHAnsi" w:cstheme="minorHAnsi"/>
        </w:rPr>
        <w:t xml:space="preserve">LUNCH 12.15 – 02.00 p.m. </w:t>
      </w:r>
    </w:p>
    <w:p w14:paraId="546748D4" w14:textId="77777777" w:rsidR="00044BB8" w:rsidRPr="00044BB8" w:rsidRDefault="00044BB8" w:rsidP="00044BB8">
      <w:pPr>
        <w:pStyle w:val="Odlomakpopisa"/>
        <w:numPr>
          <w:ilvl w:val="0"/>
          <w:numId w:val="4"/>
        </w:numPr>
        <w:rPr>
          <w:rFonts w:asciiTheme="minorHAnsi" w:hAnsiTheme="minorHAnsi" w:cstheme="minorHAnsi"/>
        </w:rPr>
      </w:pPr>
      <w:r w:rsidRPr="00044BB8">
        <w:rPr>
          <w:rFonts w:asciiTheme="minorHAnsi" w:hAnsiTheme="minorHAnsi" w:cstheme="minorHAnsi"/>
        </w:rPr>
        <w:t>02.00 p.m. - 06.30 p.m. - Workshops, participants will be able to test login option as well as the initial tests leading to courses (two 15 minutes break).</w:t>
      </w:r>
    </w:p>
    <w:p w14:paraId="1961BE51" w14:textId="77777777" w:rsidR="00044BB8" w:rsidRPr="00044BB8" w:rsidRDefault="00044BB8" w:rsidP="00044BB8">
      <w:pPr>
        <w:pStyle w:val="Odlomakpopisa"/>
        <w:numPr>
          <w:ilvl w:val="0"/>
          <w:numId w:val="4"/>
        </w:numPr>
        <w:rPr>
          <w:rFonts w:asciiTheme="minorHAnsi" w:hAnsiTheme="minorHAnsi" w:cstheme="minorHAnsi"/>
        </w:rPr>
      </w:pPr>
      <w:r w:rsidRPr="00044BB8">
        <w:rPr>
          <w:rFonts w:asciiTheme="minorHAnsi" w:hAnsiTheme="minorHAnsi" w:cstheme="minorHAnsi"/>
        </w:rPr>
        <w:t>07.00 p.m. – 09.00 p. m. – Intercultural evening (presentation of individual countries through cuisine, dances, songs, and customs)</w:t>
      </w:r>
    </w:p>
    <w:p w14:paraId="55CEDFF9" w14:textId="639887E9" w:rsidR="00044BB8" w:rsidRDefault="00044BB8" w:rsidP="00044BB8">
      <w:pPr>
        <w:rPr>
          <w:rFonts w:asciiTheme="minorHAnsi" w:hAnsiTheme="minorHAnsi" w:cstheme="minorHAnsi"/>
        </w:rPr>
      </w:pPr>
    </w:p>
    <w:p w14:paraId="669321E4" w14:textId="35882329" w:rsidR="00343609" w:rsidRDefault="00343609" w:rsidP="00044BB8">
      <w:pPr>
        <w:rPr>
          <w:rFonts w:asciiTheme="minorHAnsi" w:hAnsiTheme="minorHAnsi" w:cstheme="minorHAnsi"/>
        </w:rPr>
      </w:pPr>
    </w:p>
    <w:p w14:paraId="42B9B4FC" w14:textId="77777777" w:rsidR="00343609" w:rsidRPr="00044BB8" w:rsidRDefault="00343609" w:rsidP="00044BB8">
      <w:pPr>
        <w:rPr>
          <w:rFonts w:asciiTheme="minorHAnsi" w:hAnsiTheme="minorHAnsi" w:cstheme="minorHAnsi"/>
        </w:rPr>
      </w:pPr>
    </w:p>
    <w:p w14:paraId="7C733649" w14:textId="77777777" w:rsidR="00044BB8" w:rsidRPr="00044BB8" w:rsidRDefault="00044BB8" w:rsidP="00044BB8">
      <w:pPr>
        <w:rPr>
          <w:rFonts w:asciiTheme="minorHAnsi" w:hAnsiTheme="minorHAnsi" w:cstheme="minorHAnsi"/>
          <w:b/>
          <w:bCs/>
        </w:rPr>
      </w:pPr>
      <w:r w:rsidRPr="00044BB8">
        <w:rPr>
          <w:rFonts w:asciiTheme="minorHAnsi" w:hAnsiTheme="minorHAnsi" w:cstheme="minorHAnsi"/>
          <w:b/>
          <w:bCs/>
        </w:rPr>
        <w:t xml:space="preserve">Day 2 : Theme – Testing the workflow of the platform, discussion, and demonstration of materials. Participants will have time to take a look into one course of their choice. Project personnel and 01 Result staff will answer all the question and guide participants through the workflow of the platform. </w:t>
      </w:r>
    </w:p>
    <w:p w14:paraId="6AF67EC3" w14:textId="77777777" w:rsidR="00044BB8" w:rsidRPr="00044BB8" w:rsidRDefault="00044BB8" w:rsidP="00044BB8">
      <w:pPr>
        <w:rPr>
          <w:rFonts w:asciiTheme="minorHAnsi" w:hAnsiTheme="minorHAnsi" w:cstheme="minorHAnsi"/>
        </w:rPr>
      </w:pPr>
    </w:p>
    <w:p w14:paraId="0D69DC94" w14:textId="77777777" w:rsidR="00044BB8" w:rsidRPr="00044BB8" w:rsidRDefault="00044BB8" w:rsidP="00044BB8">
      <w:pPr>
        <w:rPr>
          <w:rFonts w:asciiTheme="minorHAnsi" w:hAnsiTheme="minorHAnsi" w:cstheme="minorHAnsi"/>
          <w:b/>
          <w:bCs/>
        </w:rPr>
      </w:pPr>
      <w:r w:rsidRPr="00044BB8">
        <w:rPr>
          <w:rFonts w:asciiTheme="minorHAnsi" w:hAnsiTheme="minorHAnsi" w:cstheme="minorHAnsi"/>
          <w:b/>
          <w:bCs/>
        </w:rPr>
        <w:t xml:space="preserve">In the morning, a tour of Šibenik and the city sights is planned. </w:t>
      </w:r>
    </w:p>
    <w:p w14:paraId="313FD63C" w14:textId="77777777" w:rsidR="00044BB8" w:rsidRPr="00044BB8" w:rsidRDefault="00044BB8" w:rsidP="00044BB8">
      <w:pPr>
        <w:rPr>
          <w:rFonts w:asciiTheme="minorHAnsi" w:hAnsiTheme="minorHAnsi" w:cstheme="minorHAnsi"/>
        </w:rPr>
      </w:pPr>
    </w:p>
    <w:p w14:paraId="790A85AC" w14:textId="77777777" w:rsidR="00044BB8" w:rsidRPr="00044BB8" w:rsidRDefault="00044BB8" w:rsidP="00044BB8">
      <w:pPr>
        <w:pStyle w:val="Odlomakpopisa"/>
        <w:numPr>
          <w:ilvl w:val="0"/>
          <w:numId w:val="5"/>
        </w:numPr>
        <w:rPr>
          <w:rFonts w:asciiTheme="minorHAnsi" w:hAnsiTheme="minorHAnsi" w:cstheme="minorHAnsi"/>
        </w:rPr>
      </w:pPr>
      <w:r w:rsidRPr="00044BB8">
        <w:rPr>
          <w:rFonts w:asciiTheme="minorHAnsi" w:hAnsiTheme="minorHAnsi" w:cstheme="minorHAnsi"/>
        </w:rPr>
        <w:t>01.00 p.m. - 01.45 p.m. - Discussion, questions from day 1 and introduction in day 2.</w:t>
      </w:r>
    </w:p>
    <w:p w14:paraId="23B71B6F" w14:textId="77777777" w:rsidR="00044BB8" w:rsidRPr="00044BB8" w:rsidRDefault="00044BB8" w:rsidP="00044BB8">
      <w:pPr>
        <w:pStyle w:val="Odlomakpopisa"/>
        <w:numPr>
          <w:ilvl w:val="0"/>
          <w:numId w:val="5"/>
        </w:numPr>
        <w:rPr>
          <w:rFonts w:asciiTheme="minorHAnsi" w:hAnsiTheme="minorHAnsi" w:cstheme="minorHAnsi"/>
        </w:rPr>
      </w:pPr>
      <w:r w:rsidRPr="00044BB8">
        <w:rPr>
          <w:rFonts w:asciiTheme="minorHAnsi" w:hAnsiTheme="minorHAnsi" w:cstheme="minorHAnsi"/>
        </w:rPr>
        <w:t xml:space="preserve">01.45. p.m. - 02.30 p.m. - Short presentation of the workflow of the platform, courses and material types. </w:t>
      </w:r>
    </w:p>
    <w:p w14:paraId="42A44638" w14:textId="77777777" w:rsidR="00044BB8" w:rsidRPr="00044BB8" w:rsidRDefault="00044BB8" w:rsidP="00044BB8">
      <w:pPr>
        <w:pStyle w:val="Odlomakpopisa"/>
        <w:rPr>
          <w:rFonts w:asciiTheme="minorHAnsi" w:hAnsiTheme="minorHAnsi" w:cstheme="minorHAnsi"/>
        </w:rPr>
      </w:pPr>
      <w:r w:rsidRPr="00044BB8">
        <w:rPr>
          <w:rFonts w:asciiTheme="minorHAnsi" w:hAnsiTheme="minorHAnsi" w:cstheme="minorHAnsi"/>
        </w:rPr>
        <w:t xml:space="preserve">LUNCH 02.30 – 03.30 p.m. </w:t>
      </w:r>
    </w:p>
    <w:p w14:paraId="3326A477" w14:textId="77777777" w:rsidR="00044BB8" w:rsidRPr="00044BB8" w:rsidRDefault="00044BB8" w:rsidP="00044BB8">
      <w:pPr>
        <w:pStyle w:val="Odlomakpopisa"/>
        <w:numPr>
          <w:ilvl w:val="0"/>
          <w:numId w:val="5"/>
        </w:numPr>
        <w:rPr>
          <w:rFonts w:asciiTheme="minorHAnsi" w:hAnsiTheme="minorHAnsi" w:cstheme="minorHAnsi"/>
        </w:rPr>
      </w:pPr>
      <w:r w:rsidRPr="00044BB8">
        <w:rPr>
          <w:rFonts w:asciiTheme="minorHAnsi" w:hAnsiTheme="minorHAnsi" w:cstheme="minorHAnsi"/>
        </w:rPr>
        <w:t>03.30 p.m. – 04.15. p.m. – Workshops, each participant will have a chance to take a look into one course of their choice, project staff from 01 result will guide and help participants through courses and answer questions along the way .</w:t>
      </w:r>
    </w:p>
    <w:p w14:paraId="6C804610" w14:textId="77777777" w:rsidR="00044BB8" w:rsidRPr="00044BB8" w:rsidRDefault="00044BB8" w:rsidP="00044BB8">
      <w:pPr>
        <w:pStyle w:val="Odlomakpopisa"/>
        <w:numPr>
          <w:ilvl w:val="0"/>
          <w:numId w:val="5"/>
        </w:numPr>
        <w:rPr>
          <w:rFonts w:asciiTheme="minorHAnsi" w:hAnsiTheme="minorHAnsi" w:cstheme="minorHAnsi"/>
        </w:rPr>
      </w:pPr>
      <w:r w:rsidRPr="00044BB8">
        <w:rPr>
          <w:rFonts w:asciiTheme="minorHAnsi" w:hAnsiTheme="minorHAnsi" w:cstheme="minorHAnsi"/>
        </w:rPr>
        <w:t>04.15 p.m. – 08.45 p.m. - Workshops, each participant will have a chance to take a look into one course of their choice, project staff from 01 result will guide and help participants through courses and answer questions along the way.</w:t>
      </w:r>
    </w:p>
    <w:p w14:paraId="100CD60B" w14:textId="77777777" w:rsidR="00044BB8" w:rsidRPr="00044BB8" w:rsidRDefault="00044BB8" w:rsidP="00044BB8">
      <w:pPr>
        <w:rPr>
          <w:rFonts w:asciiTheme="minorHAnsi" w:hAnsiTheme="minorHAnsi" w:cstheme="minorHAnsi"/>
        </w:rPr>
      </w:pPr>
    </w:p>
    <w:p w14:paraId="577C0BC8" w14:textId="77777777" w:rsidR="00044BB8" w:rsidRPr="00044BB8" w:rsidRDefault="00044BB8" w:rsidP="00044BB8">
      <w:pPr>
        <w:rPr>
          <w:rFonts w:asciiTheme="minorHAnsi" w:hAnsiTheme="minorHAnsi" w:cstheme="minorHAnsi"/>
        </w:rPr>
      </w:pPr>
    </w:p>
    <w:p w14:paraId="0B67C6A0" w14:textId="77777777" w:rsidR="00044BB8" w:rsidRPr="00044BB8" w:rsidRDefault="00044BB8" w:rsidP="00044BB8">
      <w:pPr>
        <w:rPr>
          <w:rFonts w:asciiTheme="minorHAnsi" w:hAnsiTheme="minorHAnsi" w:cstheme="minorHAnsi"/>
        </w:rPr>
      </w:pPr>
    </w:p>
    <w:p w14:paraId="273B995B" w14:textId="77777777" w:rsidR="00044BB8" w:rsidRPr="00044BB8" w:rsidRDefault="00044BB8" w:rsidP="00044BB8">
      <w:pPr>
        <w:rPr>
          <w:rFonts w:asciiTheme="minorHAnsi" w:hAnsiTheme="minorHAnsi" w:cstheme="minorHAnsi"/>
          <w:b/>
          <w:bCs/>
        </w:rPr>
      </w:pPr>
      <w:r w:rsidRPr="00044BB8">
        <w:rPr>
          <w:rFonts w:asciiTheme="minorHAnsi" w:hAnsiTheme="minorHAnsi" w:cstheme="minorHAnsi"/>
          <w:b/>
          <w:bCs/>
        </w:rPr>
        <w:lastRenderedPageBreak/>
        <w:t>Day 3 : Theme – If needed continuation of the testing from day 2. Discussion about the problems, suggestions, and proposals of the participants regarding the design and workflow of the platform. Short workshops on how to create Your own materials and examples of good practice in the field of online education. Participants will have opportunity to create their own short PowerPoint presentation using the iSpring PowerPoint tool.</w:t>
      </w:r>
    </w:p>
    <w:p w14:paraId="3476F87F" w14:textId="77777777" w:rsidR="00044BB8" w:rsidRPr="00044BB8" w:rsidRDefault="00044BB8" w:rsidP="00044BB8">
      <w:pPr>
        <w:rPr>
          <w:rFonts w:asciiTheme="minorHAnsi" w:hAnsiTheme="minorHAnsi" w:cstheme="minorHAnsi"/>
        </w:rPr>
      </w:pPr>
    </w:p>
    <w:p w14:paraId="53280211" w14:textId="77777777" w:rsidR="00044BB8" w:rsidRPr="00044BB8" w:rsidRDefault="00044BB8" w:rsidP="00044BB8">
      <w:pPr>
        <w:pStyle w:val="Odlomakpopisa"/>
        <w:numPr>
          <w:ilvl w:val="0"/>
          <w:numId w:val="6"/>
        </w:numPr>
        <w:rPr>
          <w:rFonts w:asciiTheme="minorHAnsi" w:hAnsiTheme="minorHAnsi" w:cstheme="minorHAnsi"/>
        </w:rPr>
      </w:pPr>
      <w:r w:rsidRPr="00044BB8">
        <w:rPr>
          <w:rFonts w:asciiTheme="minorHAnsi" w:hAnsiTheme="minorHAnsi" w:cstheme="minorHAnsi"/>
        </w:rPr>
        <w:t xml:space="preserve">09.00 a.m. – 10.35 a.m. - Discussion, questions from day 2 and introduction in day 3. There will be time for all participants to finish work on courses from day 2 (if needed). </w:t>
      </w:r>
    </w:p>
    <w:p w14:paraId="40E42F86" w14:textId="77777777" w:rsidR="00044BB8" w:rsidRPr="00044BB8" w:rsidRDefault="00044BB8" w:rsidP="00044BB8">
      <w:pPr>
        <w:pStyle w:val="Odlomakpopisa"/>
        <w:numPr>
          <w:ilvl w:val="0"/>
          <w:numId w:val="6"/>
        </w:numPr>
        <w:rPr>
          <w:rFonts w:asciiTheme="minorHAnsi" w:hAnsiTheme="minorHAnsi" w:cstheme="minorHAnsi"/>
        </w:rPr>
      </w:pPr>
      <w:r w:rsidRPr="00044BB8">
        <w:rPr>
          <w:rFonts w:asciiTheme="minorHAnsi" w:hAnsiTheme="minorHAnsi" w:cstheme="minorHAnsi"/>
        </w:rPr>
        <w:t>10.40. a.m. – 12.25. p.m. – Examples of good practice in the field of online education, short presentation on how to make Your own PowerPoint presentation using iSpring tool.</w:t>
      </w:r>
    </w:p>
    <w:p w14:paraId="0D00105C" w14:textId="77777777" w:rsidR="00044BB8" w:rsidRPr="00044BB8" w:rsidRDefault="00044BB8" w:rsidP="00044BB8">
      <w:pPr>
        <w:pStyle w:val="Odlomakpopisa"/>
        <w:rPr>
          <w:rFonts w:asciiTheme="minorHAnsi" w:hAnsiTheme="minorHAnsi" w:cstheme="minorHAnsi"/>
        </w:rPr>
      </w:pPr>
      <w:r w:rsidRPr="00044BB8">
        <w:rPr>
          <w:rFonts w:asciiTheme="minorHAnsi" w:hAnsiTheme="minorHAnsi" w:cstheme="minorHAnsi"/>
        </w:rPr>
        <w:t xml:space="preserve">LUNCH 12.25. – 02.00 p.m. </w:t>
      </w:r>
    </w:p>
    <w:p w14:paraId="56804361" w14:textId="77777777" w:rsidR="00044BB8" w:rsidRPr="00044BB8" w:rsidRDefault="00044BB8" w:rsidP="00044BB8">
      <w:pPr>
        <w:pStyle w:val="Odlomakpopisa"/>
        <w:numPr>
          <w:ilvl w:val="0"/>
          <w:numId w:val="6"/>
        </w:numPr>
        <w:rPr>
          <w:rFonts w:asciiTheme="minorHAnsi" w:hAnsiTheme="minorHAnsi" w:cstheme="minorHAnsi"/>
        </w:rPr>
      </w:pPr>
      <w:r w:rsidRPr="00044BB8">
        <w:rPr>
          <w:rFonts w:asciiTheme="minorHAnsi" w:hAnsiTheme="minorHAnsi" w:cstheme="minorHAnsi"/>
        </w:rPr>
        <w:t xml:space="preserve">02.00 p.m. – 05.30 p.m. – Workshops, final discussion, impressions, suggestions and questions regarding the platform and conference overview </w:t>
      </w:r>
    </w:p>
    <w:p w14:paraId="11A5D5A7" w14:textId="77777777" w:rsidR="00044BB8" w:rsidRPr="00044BB8" w:rsidRDefault="00044BB8" w:rsidP="00044BB8">
      <w:pPr>
        <w:rPr>
          <w:rFonts w:asciiTheme="minorHAnsi" w:hAnsiTheme="minorHAnsi" w:cstheme="minorHAnsi"/>
        </w:rPr>
      </w:pPr>
    </w:p>
    <w:p w14:paraId="22023359" w14:textId="77777777" w:rsidR="00044BB8" w:rsidRPr="00044BB8" w:rsidRDefault="00044BB8" w:rsidP="00044BB8">
      <w:pPr>
        <w:rPr>
          <w:rFonts w:asciiTheme="minorHAnsi" w:hAnsiTheme="minorHAnsi" w:cstheme="minorHAnsi"/>
        </w:rPr>
      </w:pPr>
    </w:p>
    <w:p w14:paraId="4978A257" w14:textId="77777777" w:rsidR="00044BB8" w:rsidRPr="00044BB8" w:rsidRDefault="00044BB8" w:rsidP="00044BB8">
      <w:pPr>
        <w:rPr>
          <w:rFonts w:asciiTheme="minorHAnsi" w:hAnsiTheme="minorHAnsi" w:cstheme="minorHAnsi"/>
        </w:rPr>
      </w:pPr>
    </w:p>
    <w:p w14:paraId="33F8C89C" w14:textId="77777777" w:rsidR="00044BB8" w:rsidRPr="00044BB8" w:rsidRDefault="00044BB8" w:rsidP="00044BB8">
      <w:pPr>
        <w:rPr>
          <w:rFonts w:asciiTheme="minorHAnsi" w:hAnsiTheme="minorHAnsi" w:cstheme="minorHAnsi"/>
        </w:rPr>
      </w:pPr>
    </w:p>
    <w:p w14:paraId="6A34DCD0" w14:textId="77777777" w:rsidR="00044BB8" w:rsidRPr="00044BB8" w:rsidRDefault="00044BB8" w:rsidP="00044BB8">
      <w:pPr>
        <w:rPr>
          <w:rFonts w:asciiTheme="minorHAnsi" w:hAnsiTheme="minorHAnsi" w:cstheme="minorHAnsi"/>
        </w:rPr>
      </w:pPr>
    </w:p>
    <w:p w14:paraId="09081718" w14:textId="77777777" w:rsidR="00044BB8" w:rsidRPr="00044BB8" w:rsidRDefault="00044BB8" w:rsidP="00044BB8">
      <w:pPr>
        <w:rPr>
          <w:rFonts w:asciiTheme="minorHAnsi" w:hAnsiTheme="minorHAnsi" w:cstheme="minorHAnsi"/>
        </w:rPr>
      </w:pPr>
    </w:p>
    <w:p w14:paraId="166AAD0B" w14:textId="77777777" w:rsidR="00044BB8" w:rsidRPr="00044BB8" w:rsidRDefault="00044BB8" w:rsidP="00044BB8">
      <w:pPr>
        <w:rPr>
          <w:rFonts w:asciiTheme="minorHAnsi" w:hAnsiTheme="minorHAnsi" w:cstheme="minorHAnsi"/>
        </w:rPr>
      </w:pPr>
    </w:p>
    <w:p w14:paraId="157D30C0" w14:textId="77777777" w:rsidR="00044BB8" w:rsidRPr="00044BB8" w:rsidRDefault="00044BB8" w:rsidP="00044BB8">
      <w:pPr>
        <w:rPr>
          <w:rFonts w:asciiTheme="minorHAnsi" w:hAnsiTheme="minorHAnsi" w:cstheme="minorHAnsi"/>
        </w:rPr>
      </w:pPr>
    </w:p>
    <w:p w14:paraId="7EC4009A" w14:textId="77777777" w:rsidR="00044BB8" w:rsidRPr="00044BB8" w:rsidRDefault="00044BB8" w:rsidP="00044BB8">
      <w:pPr>
        <w:rPr>
          <w:rFonts w:asciiTheme="minorHAnsi" w:hAnsiTheme="minorHAnsi" w:cstheme="minorHAnsi"/>
        </w:rPr>
      </w:pPr>
    </w:p>
    <w:p w14:paraId="4057FF65" w14:textId="77777777" w:rsidR="00044BB8" w:rsidRPr="00044BB8" w:rsidRDefault="00044BB8" w:rsidP="00044BB8">
      <w:pPr>
        <w:rPr>
          <w:rFonts w:asciiTheme="minorHAnsi" w:hAnsiTheme="minorHAnsi" w:cstheme="minorHAnsi"/>
        </w:rPr>
      </w:pPr>
    </w:p>
    <w:p w14:paraId="0AED8B74" w14:textId="77777777" w:rsidR="00044BB8" w:rsidRPr="00044BB8" w:rsidRDefault="00044BB8" w:rsidP="00044BB8">
      <w:pPr>
        <w:rPr>
          <w:rFonts w:asciiTheme="minorHAnsi" w:hAnsiTheme="minorHAnsi" w:cstheme="minorHAnsi"/>
        </w:rPr>
      </w:pPr>
    </w:p>
    <w:p w14:paraId="560B98BD" w14:textId="77777777" w:rsidR="00044BB8" w:rsidRPr="00044BB8" w:rsidRDefault="00044BB8" w:rsidP="00044BB8">
      <w:pPr>
        <w:rPr>
          <w:rFonts w:asciiTheme="minorHAnsi" w:hAnsiTheme="minorHAnsi" w:cstheme="minorHAnsi"/>
        </w:rPr>
      </w:pPr>
    </w:p>
    <w:p w14:paraId="15EF5BF6" w14:textId="77777777" w:rsidR="00044BB8" w:rsidRPr="00044BB8" w:rsidRDefault="00044BB8" w:rsidP="00044BB8">
      <w:pPr>
        <w:rPr>
          <w:rFonts w:asciiTheme="minorHAnsi" w:hAnsiTheme="minorHAnsi" w:cstheme="minorHAnsi"/>
        </w:rPr>
      </w:pPr>
    </w:p>
    <w:p w14:paraId="1AA7A2EB" w14:textId="77777777" w:rsidR="00044BB8" w:rsidRPr="00044BB8" w:rsidRDefault="00044BB8" w:rsidP="00044BB8">
      <w:pPr>
        <w:rPr>
          <w:rFonts w:asciiTheme="minorHAnsi" w:hAnsiTheme="minorHAnsi" w:cstheme="minorHAnsi"/>
        </w:rPr>
      </w:pPr>
    </w:p>
    <w:p w14:paraId="2C21CDD7" w14:textId="77777777" w:rsidR="00044BB8" w:rsidRPr="00044BB8" w:rsidRDefault="00044BB8" w:rsidP="00044BB8">
      <w:pPr>
        <w:rPr>
          <w:rFonts w:asciiTheme="minorHAnsi" w:hAnsiTheme="minorHAnsi" w:cstheme="minorHAnsi"/>
        </w:rPr>
      </w:pPr>
    </w:p>
    <w:p w14:paraId="27E27AFD" w14:textId="77777777" w:rsidR="00044BB8" w:rsidRPr="00044BB8" w:rsidRDefault="00044BB8" w:rsidP="00044BB8">
      <w:pPr>
        <w:rPr>
          <w:rFonts w:asciiTheme="minorHAnsi" w:hAnsiTheme="minorHAnsi" w:cstheme="minorHAnsi"/>
        </w:rPr>
      </w:pPr>
    </w:p>
    <w:p w14:paraId="3694F322" w14:textId="77777777" w:rsidR="00044BB8" w:rsidRPr="00044BB8" w:rsidRDefault="00044BB8" w:rsidP="00044BB8">
      <w:pPr>
        <w:rPr>
          <w:rFonts w:asciiTheme="minorHAnsi" w:hAnsiTheme="minorHAnsi" w:cstheme="minorHAnsi"/>
        </w:rPr>
      </w:pPr>
    </w:p>
    <w:p w14:paraId="0B40342D" w14:textId="77777777" w:rsidR="00044BB8" w:rsidRPr="00044BB8" w:rsidRDefault="00044BB8" w:rsidP="00044BB8">
      <w:pPr>
        <w:rPr>
          <w:rFonts w:asciiTheme="minorHAnsi" w:hAnsiTheme="minorHAnsi" w:cstheme="minorHAnsi"/>
        </w:rPr>
      </w:pPr>
    </w:p>
    <w:p w14:paraId="391E4723" w14:textId="77777777" w:rsidR="00044BB8" w:rsidRPr="00044BB8" w:rsidRDefault="00044BB8" w:rsidP="00044BB8">
      <w:pPr>
        <w:rPr>
          <w:rFonts w:asciiTheme="minorHAnsi" w:hAnsiTheme="minorHAnsi" w:cstheme="minorHAnsi"/>
        </w:rPr>
      </w:pPr>
    </w:p>
    <w:p w14:paraId="599BEAAC" w14:textId="77777777" w:rsidR="00044BB8" w:rsidRPr="00044BB8" w:rsidRDefault="00044BB8" w:rsidP="00044BB8">
      <w:pPr>
        <w:rPr>
          <w:rFonts w:asciiTheme="minorHAnsi" w:hAnsiTheme="minorHAnsi" w:cstheme="minorHAnsi"/>
        </w:rPr>
      </w:pPr>
    </w:p>
    <w:p w14:paraId="4D86A3F9" w14:textId="77777777" w:rsidR="00044BB8" w:rsidRPr="00044BB8" w:rsidRDefault="00044BB8" w:rsidP="00044BB8">
      <w:pPr>
        <w:rPr>
          <w:rFonts w:asciiTheme="minorHAnsi" w:hAnsiTheme="minorHAnsi" w:cstheme="minorHAnsi"/>
        </w:rPr>
      </w:pPr>
    </w:p>
    <w:p w14:paraId="414D58FB" w14:textId="77777777" w:rsidR="00044BB8" w:rsidRPr="00044BB8" w:rsidRDefault="00044BB8" w:rsidP="00044BB8">
      <w:pPr>
        <w:rPr>
          <w:rFonts w:asciiTheme="minorHAnsi" w:hAnsiTheme="minorHAnsi" w:cstheme="minorHAnsi"/>
        </w:rPr>
      </w:pPr>
    </w:p>
    <w:p w14:paraId="4F5B60A3" w14:textId="77777777" w:rsidR="00044BB8" w:rsidRPr="00044BB8" w:rsidRDefault="00044BB8" w:rsidP="00044BB8">
      <w:pPr>
        <w:rPr>
          <w:rFonts w:asciiTheme="minorHAnsi" w:hAnsiTheme="minorHAnsi" w:cstheme="minorHAnsi"/>
        </w:rPr>
      </w:pPr>
    </w:p>
    <w:p w14:paraId="7F9723AE" w14:textId="77777777" w:rsidR="00044BB8" w:rsidRPr="00044BB8" w:rsidRDefault="00044BB8" w:rsidP="00044BB8">
      <w:pPr>
        <w:rPr>
          <w:rFonts w:asciiTheme="minorHAnsi" w:hAnsiTheme="minorHAnsi" w:cstheme="minorHAnsi"/>
        </w:rPr>
      </w:pPr>
    </w:p>
    <w:p w14:paraId="6440BB93" w14:textId="77777777" w:rsidR="00044BB8" w:rsidRPr="00044BB8" w:rsidRDefault="00044BB8" w:rsidP="00044BB8">
      <w:pPr>
        <w:rPr>
          <w:rFonts w:asciiTheme="minorHAnsi" w:hAnsiTheme="minorHAnsi" w:cstheme="minorHAnsi"/>
        </w:rPr>
      </w:pPr>
    </w:p>
    <w:p w14:paraId="2268EFDD" w14:textId="77777777" w:rsidR="00044BB8" w:rsidRPr="00044BB8" w:rsidRDefault="00044BB8" w:rsidP="00044BB8">
      <w:pPr>
        <w:rPr>
          <w:rFonts w:asciiTheme="minorHAnsi" w:hAnsiTheme="minorHAnsi" w:cstheme="minorHAnsi"/>
        </w:rPr>
      </w:pPr>
    </w:p>
    <w:p w14:paraId="2EC6B59F" w14:textId="77777777" w:rsidR="00044BB8" w:rsidRPr="00044BB8" w:rsidRDefault="00044BB8" w:rsidP="00044BB8">
      <w:pPr>
        <w:rPr>
          <w:rFonts w:asciiTheme="minorHAnsi" w:hAnsiTheme="minorHAnsi" w:cstheme="minorHAnsi"/>
        </w:rPr>
      </w:pPr>
    </w:p>
    <w:p w14:paraId="1832616B" w14:textId="77777777" w:rsidR="00044BB8" w:rsidRPr="00044BB8" w:rsidRDefault="00044BB8" w:rsidP="00044BB8">
      <w:pPr>
        <w:rPr>
          <w:rFonts w:asciiTheme="minorHAnsi" w:hAnsiTheme="minorHAnsi" w:cstheme="minorHAnsi"/>
        </w:rPr>
      </w:pPr>
    </w:p>
    <w:p w14:paraId="5FCFF260" w14:textId="77777777" w:rsidR="00044BB8" w:rsidRPr="00044BB8" w:rsidRDefault="00044BB8" w:rsidP="00044BB8">
      <w:pPr>
        <w:rPr>
          <w:rFonts w:asciiTheme="minorHAnsi" w:hAnsiTheme="minorHAnsi" w:cstheme="minorHAnsi"/>
        </w:rPr>
      </w:pPr>
    </w:p>
    <w:p w14:paraId="47924908" w14:textId="77777777" w:rsidR="00044BB8" w:rsidRPr="00044BB8" w:rsidRDefault="00044BB8" w:rsidP="00044BB8">
      <w:pPr>
        <w:autoSpaceDE w:val="0"/>
        <w:autoSpaceDN w:val="0"/>
        <w:adjustRightInd w:val="0"/>
        <w:jc w:val="center"/>
        <w:rPr>
          <w:rFonts w:asciiTheme="minorHAnsi" w:hAnsiTheme="minorHAnsi" w:cstheme="minorHAnsi"/>
          <w:b/>
        </w:rPr>
      </w:pPr>
      <w:r w:rsidRPr="00044BB8">
        <w:rPr>
          <w:rFonts w:asciiTheme="minorHAnsi" w:hAnsiTheme="minorHAnsi" w:cstheme="minorHAnsi"/>
          <w:b/>
        </w:rPr>
        <w:t>APPLICATION FORM</w:t>
      </w:r>
    </w:p>
    <w:p w14:paraId="520890EC" w14:textId="77777777" w:rsidR="00044BB8" w:rsidRPr="00044BB8" w:rsidRDefault="00044BB8" w:rsidP="00044BB8">
      <w:pPr>
        <w:autoSpaceDE w:val="0"/>
        <w:autoSpaceDN w:val="0"/>
        <w:adjustRightInd w:val="0"/>
        <w:jc w:val="center"/>
        <w:rPr>
          <w:rFonts w:asciiTheme="minorHAnsi" w:hAnsiTheme="minorHAnsi" w:cstheme="minorHAnsi"/>
          <w:b/>
        </w:rPr>
      </w:pPr>
      <w:r w:rsidRPr="00044BB8">
        <w:rPr>
          <w:rFonts w:asciiTheme="minorHAnsi" w:hAnsiTheme="minorHAnsi" w:cstheme="minorHAnsi"/>
          <w:b/>
        </w:rPr>
        <w:t>to the activity of learning, teaching, and training (combined mobility)</w:t>
      </w:r>
    </w:p>
    <w:p w14:paraId="2DAC7F7C" w14:textId="36C70F98" w:rsidR="00044BB8" w:rsidRPr="00044BB8" w:rsidRDefault="00044BB8" w:rsidP="00044BB8">
      <w:pPr>
        <w:autoSpaceDE w:val="0"/>
        <w:autoSpaceDN w:val="0"/>
        <w:adjustRightInd w:val="0"/>
        <w:jc w:val="center"/>
        <w:rPr>
          <w:rFonts w:asciiTheme="minorHAnsi" w:hAnsiTheme="minorHAnsi" w:cstheme="minorHAnsi"/>
          <w:b/>
        </w:rPr>
      </w:pPr>
      <w:r w:rsidRPr="00044BB8">
        <w:rPr>
          <w:rFonts w:asciiTheme="minorHAnsi" w:hAnsiTheme="minorHAnsi" w:cstheme="minorHAnsi"/>
          <w:b/>
        </w:rPr>
        <w:t xml:space="preserve">ŠIBENIK, ABC centar, </w:t>
      </w:r>
      <w:r w:rsidR="00062BAA">
        <w:rPr>
          <w:rFonts w:asciiTheme="minorHAnsi" w:hAnsiTheme="minorHAnsi" w:cstheme="minorHAnsi"/>
          <w:b/>
          <w:bCs/>
        </w:rPr>
        <w:t>Narodnog prepororda 4</w:t>
      </w:r>
      <w:r w:rsidR="00062BAA">
        <w:rPr>
          <w:rFonts w:asciiTheme="minorHAnsi" w:hAnsiTheme="minorHAnsi" w:cstheme="minorHAnsi"/>
          <w:b/>
          <w:bCs/>
        </w:rPr>
        <w:t xml:space="preserve">. </w:t>
      </w:r>
      <w:r w:rsidR="00062BAA">
        <w:rPr>
          <w:rFonts w:asciiTheme="minorHAnsi" w:hAnsiTheme="minorHAnsi" w:cstheme="minorHAnsi"/>
          <w:b/>
          <w:bCs/>
        </w:rPr>
        <w:t>street</w:t>
      </w:r>
    </w:p>
    <w:p w14:paraId="4DA3720A" w14:textId="77777777" w:rsidR="00044BB8" w:rsidRPr="00044BB8" w:rsidRDefault="00044BB8" w:rsidP="00044BB8">
      <w:pPr>
        <w:autoSpaceDE w:val="0"/>
        <w:autoSpaceDN w:val="0"/>
        <w:adjustRightInd w:val="0"/>
        <w:jc w:val="center"/>
        <w:rPr>
          <w:rFonts w:asciiTheme="minorHAnsi" w:eastAsia="TimesNewRomanPSMT" w:hAnsiTheme="minorHAnsi" w:cstheme="minorHAnsi"/>
          <w:lang w:eastAsia="en-US" w:bidi="ar-SA"/>
        </w:rPr>
      </w:pPr>
      <w:r w:rsidRPr="00044BB8">
        <w:rPr>
          <w:rFonts w:asciiTheme="minorHAnsi" w:hAnsiTheme="minorHAnsi" w:cstheme="minorHAnsi"/>
          <w:b/>
        </w:rPr>
        <w:t>13.09. – 15.09.2022.</w:t>
      </w:r>
    </w:p>
    <w:p w14:paraId="125ADA1A" w14:textId="77777777" w:rsidR="00044BB8" w:rsidRPr="00044BB8" w:rsidRDefault="00044BB8" w:rsidP="00044BB8">
      <w:pPr>
        <w:autoSpaceDE w:val="0"/>
        <w:autoSpaceDN w:val="0"/>
        <w:adjustRightInd w:val="0"/>
        <w:jc w:val="center"/>
        <w:rPr>
          <w:rFonts w:asciiTheme="minorHAnsi" w:eastAsia="TimesNewRomanPSMT" w:hAnsiTheme="minorHAnsi" w:cstheme="minorHAnsi"/>
          <w:lang w:eastAsia="en-US" w:bidi="ar-SA"/>
        </w:rPr>
      </w:pPr>
    </w:p>
    <w:tbl>
      <w:tblPr>
        <w:tblStyle w:val="Reetkatablice"/>
        <w:tblW w:w="0" w:type="auto"/>
        <w:tblLook w:val="04A0" w:firstRow="1" w:lastRow="0" w:firstColumn="1" w:lastColumn="0" w:noHBand="0" w:noVBand="1"/>
      </w:tblPr>
      <w:tblGrid>
        <w:gridCol w:w="3599"/>
        <w:gridCol w:w="6857"/>
      </w:tblGrid>
      <w:tr w:rsidR="00044BB8" w:rsidRPr="00044BB8" w14:paraId="7671A4EB" w14:textId="77777777" w:rsidTr="00F9658B">
        <w:tc>
          <w:tcPr>
            <w:tcW w:w="3652" w:type="dxa"/>
          </w:tcPr>
          <w:p w14:paraId="426DE393" w14:textId="77777777" w:rsidR="00044BB8" w:rsidRPr="00044BB8" w:rsidRDefault="00044BB8" w:rsidP="00F9658B">
            <w:pPr>
              <w:jc w:val="center"/>
              <w:rPr>
                <w:rFonts w:asciiTheme="minorHAnsi" w:hAnsiTheme="minorHAnsi" w:cstheme="minorHAnsi"/>
                <w:b/>
              </w:rPr>
            </w:pPr>
          </w:p>
          <w:p w14:paraId="0CC046DD" w14:textId="77777777" w:rsidR="00044BB8" w:rsidRPr="00044BB8" w:rsidRDefault="00044BB8" w:rsidP="00F9658B">
            <w:pPr>
              <w:rPr>
                <w:rFonts w:asciiTheme="minorHAnsi" w:hAnsiTheme="minorHAnsi" w:cstheme="minorHAnsi"/>
                <w:b/>
              </w:rPr>
            </w:pPr>
            <w:r w:rsidRPr="00044BB8">
              <w:rPr>
                <w:rFonts w:asciiTheme="minorHAnsi" w:hAnsiTheme="minorHAnsi" w:cstheme="minorHAnsi"/>
                <w:b/>
              </w:rPr>
              <w:t>NAME AND SURNAME</w:t>
            </w:r>
          </w:p>
        </w:tc>
        <w:tc>
          <w:tcPr>
            <w:tcW w:w="7030" w:type="dxa"/>
          </w:tcPr>
          <w:p w14:paraId="476B3233" w14:textId="77777777" w:rsidR="00044BB8" w:rsidRPr="00044BB8" w:rsidRDefault="00044BB8" w:rsidP="00F9658B">
            <w:pPr>
              <w:jc w:val="center"/>
              <w:rPr>
                <w:rFonts w:asciiTheme="minorHAnsi" w:hAnsiTheme="minorHAnsi" w:cstheme="minorHAnsi"/>
                <w:b/>
              </w:rPr>
            </w:pPr>
          </w:p>
        </w:tc>
      </w:tr>
      <w:tr w:rsidR="00044BB8" w:rsidRPr="00044BB8" w14:paraId="67B5EDEE" w14:textId="77777777" w:rsidTr="00F9658B">
        <w:tc>
          <w:tcPr>
            <w:tcW w:w="3652" w:type="dxa"/>
          </w:tcPr>
          <w:p w14:paraId="00D0B5C6" w14:textId="77777777" w:rsidR="00044BB8" w:rsidRPr="00044BB8" w:rsidRDefault="00044BB8" w:rsidP="00F9658B">
            <w:pPr>
              <w:rPr>
                <w:rFonts w:asciiTheme="minorHAnsi" w:hAnsiTheme="minorHAnsi" w:cstheme="minorHAnsi"/>
                <w:b/>
              </w:rPr>
            </w:pPr>
          </w:p>
          <w:p w14:paraId="61DA1DB5" w14:textId="77777777" w:rsidR="00044BB8" w:rsidRPr="00044BB8" w:rsidRDefault="00044BB8" w:rsidP="00F9658B">
            <w:pPr>
              <w:rPr>
                <w:rFonts w:asciiTheme="minorHAnsi" w:hAnsiTheme="minorHAnsi" w:cstheme="minorHAnsi"/>
                <w:b/>
              </w:rPr>
            </w:pPr>
            <w:r w:rsidRPr="00044BB8">
              <w:rPr>
                <w:rFonts w:asciiTheme="minorHAnsi" w:hAnsiTheme="minorHAnsi" w:cstheme="minorHAnsi"/>
                <w:b/>
              </w:rPr>
              <w:t>INSTITUTION</w:t>
            </w:r>
          </w:p>
        </w:tc>
        <w:tc>
          <w:tcPr>
            <w:tcW w:w="7030" w:type="dxa"/>
          </w:tcPr>
          <w:p w14:paraId="07B28C1D" w14:textId="77777777" w:rsidR="00044BB8" w:rsidRPr="00044BB8" w:rsidRDefault="00044BB8" w:rsidP="00F9658B">
            <w:pPr>
              <w:jc w:val="center"/>
              <w:rPr>
                <w:rFonts w:asciiTheme="minorHAnsi" w:hAnsiTheme="minorHAnsi" w:cstheme="minorHAnsi"/>
                <w:b/>
              </w:rPr>
            </w:pPr>
          </w:p>
        </w:tc>
      </w:tr>
      <w:tr w:rsidR="00044BB8" w:rsidRPr="00044BB8" w14:paraId="51B2644C" w14:textId="77777777" w:rsidTr="00F9658B">
        <w:tc>
          <w:tcPr>
            <w:tcW w:w="3652" w:type="dxa"/>
          </w:tcPr>
          <w:p w14:paraId="4975A28B" w14:textId="77777777" w:rsidR="00044BB8" w:rsidRPr="00044BB8" w:rsidRDefault="00044BB8" w:rsidP="00F9658B">
            <w:pPr>
              <w:jc w:val="center"/>
              <w:rPr>
                <w:rFonts w:asciiTheme="minorHAnsi" w:hAnsiTheme="minorHAnsi" w:cstheme="minorHAnsi"/>
                <w:b/>
              </w:rPr>
            </w:pPr>
          </w:p>
          <w:p w14:paraId="40E99B98" w14:textId="77777777" w:rsidR="00044BB8" w:rsidRPr="00044BB8" w:rsidRDefault="00044BB8" w:rsidP="00F9658B">
            <w:pPr>
              <w:rPr>
                <w:rFonts w:asciiTheme="minorHAnsi" w:hAnsiTheme="minorHAnsi" w:cstheme="minorHAnsi"/>
                <w:b/>
              </w:rPr>
            </w:pPr>
            <w:r w:rsidRPr="00044BB8">
              <w:rPr>
                <w:rFonts w:asciiTheme="minorHAnsi" w:hAnsiTheme="minorHAnsi" w:cstheme="minorHAnsi"/>
                <w:b/>
              </w:rPr>
              <w:t>FUNCTION</w:t>
            </w:r>
          </w:p>
        </w:tc>
        <w:tc>
          <w:tcPr>
            <w:tcW w:w="7030" w:type="dxa"/>
          </w:tcPr>
          <w:p w14:paraId="5D02DBAD" w14:textId="77777777" w:rsidR="00044BB8" w:rsidRPr="00044BB8" w:rsidRDefault="00044BB8" w:rsidP="00F9658B">
            <w:pPr>
              <w:jc w:val="center"/>
              <w:rPr>
                <w:rFonts w:asciiTheme="minorHAnsi" w:hAnsiTheme="minorHAnsi" w:cstheme="minorHAnsi"/>
                <w:b/>
              </w:rPr>
            </w:pPr>
          </w:p>
        </w:tc>
      </w:tr>
      <w:tr w:rsidR="00044BB8" w:rsidRPr="00044BB8" w14:paraId="24CB7F94" w14:textId="77777777" w:rsidTr="00F9658B">
        <w:tc>
          <w:tcPr>
            <w:tcW w:w="3652" w:type="dxa"/>
          </w:tcPr>
          <w:p w14:paraId="43BE9964" w14:textId="77777777" w:rsidR="00044BB8" w:rsidRPr="00044BB8" w:rsidRDefault="00044BB8" w:rsidP="00F9658B">
            <w:pPr>
              <w:rPr>
                <w:rFonts w:asciiTheme="minorHAnsi" w:hAnsiTheme="minorHAnsi" w:cstheme="minorHAnsi"/>
                <w:b/>
              </w:rPr>
            </w:pPr>
            <w:r w:rsidRPr="00044BB8">
              <w:rPr>
                <w:rFonts w:asciiTheme="minorHAnsi" w:hAnsiTheme="minorHAnsi" w:cstheme="minorHAnsi"/>
                <w:b/>
              </w:rPr>
              <w:t>Expectations related to learning, teaching, and training activities</w:t>
            </w:r>
          </w:p>
        </w:tc>
        <w:tc>
          <w:tcPr>
            <w:tcW w:w="7030" w:type="dxa"/>
          </w:tcPr>
          <w:p w14:paraId="020F6CBF" w14:textId="77777777" w:rsidR="00044BB8" w:rsidRPr="00044BB8" w:rsidRDefault="00044BB8" w:rsidP="00F9658B">
            <w:pPr>
              <w:jc w:val="center"/>
              <w:rPr>
                <w:rFonts w:asciiTheme="minorHAnsi" w:hAnsiTheme="minorHAnsi" w:cstheme="minorHAnsi"/>
                <w:b/>
              </w:rPr>
            </w:pPr>
          </w:p>
        </w:tc>
      </w:tr>
      <w:tr w:rsidR="00044BB8" w:rsidRPr="00044BB8" w14:paraId="09643949" w14:textId="77777777" w:rsidTr="00F9658B">
        <w:tc>
          <w:tcPr>
            <w:tcW w:w="3652" w:type="dxa"/>
          </w:tcPr>
          <w:p w14:paraId="2DEA2058" w14:textId="77777777" w:rsidR="00044BB8" w:rsidRPr="00044BB8" w:rsidRDefault="00044BB8" w:rsidP="00F9658B">
            <w:pPr>
              <w:rPr>
                <w:rFonts w:asciiTheme="minorHAnsi" w:hAnsiTheme="minorHAnsi" w:cstheme="minorHAnsi"/>
                <w:b/>
              </w:rPr>
            </w:pPr>
            <w:r w:rsidRPr="00044BB8">
              <w:rPr>
                <w:rFonts w:asciiTheme="minorHAnsi" w:hAnsiTheme="minorHAnsi" w:cstheme="minorHAnsi"/>
                <w:b/>
              </w:rPr>
              <w:t>Special dietary requirements</w:t>
            </w:r>
          </w:p>
          <w:p w14:paraId="09E796B4" w14:textId="77777777" w:rsidR="00044BB8" w:rsidRPr="00044BB8" w:rsidRDefault="00044BB8" w:rsidP="00F9658B">
            <w:pPr>
              <w:rPr>
                <w:rFonts w:asciiTheme="minorHAnsi" w:hAnsiTheme="minorHAnsi" w:cstheme="minorHAnsi"/>
                <w:b/>
              </w:rPr>
            </w:pPr>
          </w:p>
        </w:tc>
        <w:tc>
          <w:tcPr>
            <w:tcW w:w="7030" w:type="dxa"/>
          </w:tcPr>
          <w:p w14:paraId="148D3CDA" w14:textId="77777777" w:rsidR="00044BB8" w:rsidRPr="00044BB8" w:rsidRDefault="00044BB8" w:rsidP="00F9658B">
            <w:pPr>
              <w:jc w:val="center"/>
              <w:rPr>
                <w:rFonts w:asciiTheme="minorHAnsi" w:hAnsiTheme="minorHAnsi" w:cstheme="minorHAnsi"/>
                <w:b/>
              </w:rPr>
            </w:pPr>
          </w:p>
        </w:tc>
      </w:tr>
      <w:tr w:rsidR="00044BB8" w:rsidRPr="00044BB8" w14:paraId="704A6612" w14:textId="77777777" w:rsidTr="00F9658B">
        <w:tc>
          <w:tcPr>
            <w:tcW w:w="3652" w:type="dxa"/>
          </w:tcPr>
          <w:p w14:paraId="64F660F0" w14:textId="77777777" w:rsidR="00044BB8" w:rsidRPr="00044BB8" w:rsidRDefault="00044BB8" w:rsidP="00F9658B">
            <w:pPr>
              <w:rPr>
                <w:rFonts w:asciiTheme="minorHAnsi" w:hAnsiTheme="minorHAnsi" w:cstheme="minorHAnsi"/>
                <w:b/>
              </w:rPr>
            </w:pPr>
          </w:p>
          <w:p w14:paraId="5AF1B299" w14:textId="77777777" w:rsidR="00044BB8" w:rsidRPr="00044BB8" w:rsidRDefault="00044BB8" w:rsidP="00F9658B">
            <w:pPr>
              <w:rPr>
                <w:rFonts w:asciiTheme="minorHAnsi" w:hAnsiTheme="minorHAnsi" w:cstheme="minorHAnsi"/>
                <w:b/>
              </w:rPr>
            </w:pPr>
            <w:r w:rsidRPr="00044BB8">
              <w:rPr>
                <w:rFonts w:asciiTheme="minorHAnsi" w:hAnsiTheme="minorHAnsi" w:cstheme="minorHAnsi"/>
                <w:b/>
              </w:rPr>
              <w:t>Special requirements regarding monitoring of workshops (language and IT support, sign language interpreter, etc.)</w:t>
            </w:r>
          </w:p>
        </w:tc>
        <w:tc>
          <w:tcPr>
            <w:tcW w:w="7030" w:type="dxa"/>
          </w:tcPr>
          <w:p w14:paraId="055D8881" w14:textId="77777777" w:rsidR="00044BB8" w:rsidRPr="00044BB8" w:rsidRDefault="00044BB8" w:rsidP="00F9658B">
            <w:pPr>
              <w:jc w:val="center"/>
              <w:rPr>
                <w:rFonts w:asciiTheme="minorHAnsi" w:hAnsiTheme="minorHAnsi" w:cstheme="minorHAnsi"/>
                <w:b/>
              </w:rPr>
            </w:pPr>
          </w:p>
        </w:tc>
      </w:tr>
    </w:tbl>
    <w:p w14:paraId="713ABCFE" w14:textId="77777777" w:rsidR="00044BB8" w:rsidRPr="00044BB8" w:rsidRDefault="00044BB8" w:rsidP="00044BB8">
      <w:pPr>
        <w:autoSpaceDE w:val="0"/>
        <w:autoSpaceDN w:val="0"/>
        <w:adjustRightInd w:val="0"/>
        <w:jc w:val="both"/>
        <w:rPr>
          <w:rFonts w:asciiTheme="minorHAnsi" w:hAnsiTheme="minorHAnsi" w:cstheme="minorHAnsi"/>
          <w:b/>
        </w:rPr>
      </w:pPr>
    </w:p>
    <w:p w14:paraId="7571513C" w14:textId="77777777" w:rsidR="00044BB8" w:rsidRPr="00044BB8" w:rsidRDefault="00044BB8" w:rsidP="00044BB8">
      <w:pPr>
        <w:rPr>
          <w:rFonts w:asciiTheme="minorHAnsi" w:hAnsiTheme="minorHAnsi" w:cstheme="minorHAnsi"/>
        </w:rPr>
      </w:pPr>
    </w:p>
    <w:p w14:paraId="17465978" w14:textId="77777777" w:rsidR="00044BB8" w:rsidRPr="00044BB8" w:rsidRDefault="00044BB8" w:rsidP="00044BB8">
      <w:pPr>
        <w:rPr>
          <w:rFonts w:asciiTheme="minorHAnsi" w:hAnsiTheme="minorHAnsi" w:cstheme="minorHAnsi"/>
          <w:b/>
          <w:bCs/>
          <w:sz w:val="28"/>
          <w:szCs w:val="28"/>
        </w:rPr>
      </w:pPr>
      <w:r w:rsidRPr="00044BB8">
        <w:rPr>
          <w:rFonts w:asciiTheme="minorHAnsi" w:hAnsiTheme="minorHAnsi" w:cstheme="minorHAnsi"/>
          <w:b/>
          <w:bCs/>
          <w:sz w:val="28"/>
          <w:szCs w:val="28"/>
        </w:rPr>
        <w:t>Be sure to attach a motivation letter to the application form.</w:t>
      </w:r>
    </w:p>
    <w:p w14:paraId="00E30F03" w14:textId="77777777" w:rsidR="00044BB8" w:rsidRPr="00044BB8" w:rsidRDefault="00044BB8" w:rsidP="00044BB8">
      <w:pPr>
        <w:rPr>
          <w:rFonts w:asciiTheme="minorHAnsi" w:hAnsiTheme="minorHAnsi" w:cstheme="minorHAnsi"/>
          <w:b/>
          <w:bCs/>
        </w:rPr>
      </w:pPr>
    </w:p>
    <w:p w14:paraId="21C3A555" w14:textId="77777777" w:rsidR="00044BB8" w:rsidRPr="00044BB8" w:rsidRDefault="00044BB8" w:rsidP="00044BB8">
      <w:pPr>
        <w:rPr>
          <w:rFonts w:asciiTheme="minorHAnsi" w:hAnsiTheme="minorHAnsi" w:cstheme="minorHAnsi"/>
        </w:rPr>
      </w:pPr>
    </w:p>
    <w:p w14:paraId="69AA6D0B" w14:textId="77777777" w:rsidR="00044BB8" w:rsidRPr="00044BB8" w:rsidRDefault="00044BB8" w:rsidP="00044BB8">
      <w:pPr>
        <w:rPr>
          <w:rFonts w:asciiTheme="minorHAnsi" w:hAnsiTheme="minorHAnsi" w:cstheme="minorHAnsi"/>
        </w:rPr>
      </w:pPr>
    </w:p>
    <w:p w14:paraId="4A26290F" w14:textId="77777777" w:rsidR="00044BB8" w:rsidRPr="00044BB8" w:rsidRDefault="00044BB8" w:rsidP="00044BB8">
      <w:pPr>
        <w:rPr>
          <w:rFonts w:asciiTheme="minorHAnsi" w:hAnsiTheme="minorHAnsi" w:cstheme="minorHAnsi"/>
        </w:rPr>
      </w:pPr>
    </w:p>
    <w:p w14:paraId="3501EF61" w14:textId="77777777" w:rsidR="00044BB8" w:rsidRPr="00044BB8" w:rsidRDefault="00044BB8" w:rsidP="00044BB8">
      <w:pPr>
        <w:rPr>
          <w:rFonts w:asciiTheme="minorHAnsi" w:hAnsiTheme="minorHAnsi" w:cstheme="minorHAnsi"/>
        </w:rPr>
      </w:pPr>
    </w:p>
    <w:p w14:paraId="2649284B" w14:textId="77777777" w:rsidR="00044BB8" w:rsidRPr="00044BB8" w:rsidRDefault="00044BB8" w:rsidP="00044BB8">
      <w:pPr>
        <w:rPr>
          <w:rFonts w:asciiTheme="minorHAnsi" w:hAnsiTheme="minorHAnsi" w:cstheme="minorHAnsi"/>
        </w:rPr>
      </w:pPr>
    </w:p>
    <w:p w14:paraId="5F9B86BB" w14:textId="77777777" w:rsidR="00044BB8" w:rsidRPr="00044BB8" w:rsidRDefault="00044BB8" w:rsidP="00044BB8">
      <w:pPr>
        <w:rPr>
          <w:rFonts w:asciiTheme="minorHAnsi" w:hAnsiTheme="minorHAnsi" w:cstheme="minorHAnsi"/>
        </w:rPr>
      </w:pPr>
    </w:p>
    <w:p w14:paraId="6C8CAAB1" w14:textId="77777777" w:rsidR="00044BB8" w:rsidRPr="00044BB8" w:rsidRDefault="00044BB8" w:rsidP="00044BB8">
      <w:pPr>
        <w:rPr>
          <w:rFonts w:asciiTheme="minorHAnsi" w:hAnsiTheme="minorHAnsi" w:cstheme="minorHAnsi"/>
        </w:rPr>
      </w:pPr>
    </w:p>
    <w:p w14:paraId="6B7D44AE" w14:textId="77777777" w:rsidR="00044BB8" w:rsidRPr="00044BB8" w:rsidRDefault="00044BB8" w:rsidP="00044BB8">
      <w:pPr>
        <w:rPr>
          <w:rFonts w:asciiTheme="minorHAnsi" w:hAnsiTheme="minorHAnsi" w:cstheme="minorHAnsi"/>
        </w:rPr>
      </w:pPr>
    </w:p>
    <w:p w14:paraId="3FC0B522" w14:textId="77777777" w:rsidR="00044BB8" w:rsidRPr="00044BB8" w:rsidRDefault="00044BB8" w:rsidP="00044BB8">
      <w:pPr>
        <w:rPr>
          <w:rFonts w:asciiTheme="minorHAnsi" w:hAnsiTheme="minorHAnsi" w:cstheme="minorHAnsi"/>
        </w:rPr>
      </w:pPr>
    </w:p>
    <w:p w14:paraId="5EF19ECF" w14:textId="77777777" w:rsidR="00044BB8" w:rsidRPr="00044BB8" w:rsidRDefault="00044BB8" w:rsidP="00044BB8"/>
    <w:p w14:paraId="766653A5" w14:textId="77777777" w:rsidR="00044BB8" w:rsidRPr="00044BB8" w:rsidRDefault="00044BB8" w:rsidP="00044BB8"/>
    <w:p w14:paraId="4EA3E916" w14:textId="77777777" w:rsidR="00044BB8" w:rsidRPr="00044BB8" w:rsidRDefault="00044BB8" w:rsidP="00044BB8"/>
    <w:p w14:paraId="0131CC7C" w14:textId="77777777" w:rsidR="00044BB8" w:rsidRPr="00044BB8" w:rsidRDefault="00044BB8" w:rsidP="00044BB8"/>
    <w:p w14:paraId="6E7E5C34" w14:textId="77777777" w:rsidR="00044BB8" w:rsidRPr="00044BB8" w:rsidRDefault="00044BB8" w:rsidP="00044BB8">
      <w:pPr>
        <w:tabs>
          <w:tab w:val="left" w:pos="3180"/>
        </w:tabs>
      </w:pPr>
      <w:r w:rsidRPr="00044BB8">
        <w:tab/>
      </w:r>
    </w:p>
    <w:p w14:paraId="3FC9E0A2" w14:textId="77777777" w:rsidR="00AB4BFA" w:rsidRPr="00044BB8" w:rsidRDefault="00AB4BFA" w:rsidP="00AB4BFA"/>
    <w:p w14:paraId="63F8D364" w14:textId="3738D443" w:rsidR="005B30E0" w:rsidRPr="00044BB8" w:rsidRDefault="005B30E0" w:rsidP="00AB4BFA">
      <w:pPr>
        <w:tabs>
          <w:tab w:val="left" w:pos="3180"/>
        </w:tabs>
      </w:pPr>
    </w:p>
    <w:sectPr w:rsidR="005B30E0" w:rsidRPr="00044BB8" w:rsidSect="00176BBE">
      <w:headerReference w:type="default" r:id="rId12"/>
      <w:footerReference w:type="default" r:id="rId13"/>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8A47" w14:textId="77777777" w:rsidR="00241030" w:rsidRDefault="00241030" w:rsidP="00EC6A85">
      <w:r>
        <w:separator/>
      </w:r>
    </w:p>
  </w:endnote>
  <w:endnote w:type="continuationSeparator" w:id="0">
    <w:p w14:paraId="3314A062" w14:textId="77777777" w:rsidR="00241030" w:rsidRDefault="00241030" w:rsidP="00EC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DB83" w14:textId="77777777" w:rsidR="003354E7" w:rsidRDefault="0016642A" w:rsidP="00712101">
    <w:pPr>
      <w:pStyle w:val="Podnoje"/>
      <w:jc w:val="right"/>
    </w:pPr>
    <w:r>
      <w:t xml:space="preserve">                                              </w:t>
    </w:r>
    <w:r w:rsidR="007F0B88">
      <w:t xml:space="preserve">  </w:t>
    </w:r>
    <w:r w:rsidR="00712101">
      <w:t xml:space="preserve">     </w:t>
    </w:r>
  </w:p>
  <w:p w14:paraId="4BE22973" w14:textId="77777777" w:rsidR="00840062" w:rsidRDefault="00AB4BFA" w:rsidP="00F9348F">
    <w:pPr>
      <w:pStyle w:val="Podnoje"/>
      <w:jc w:val="center"/>
      <w:rPr>
        <w:rFonts w:ascii="Calibri" w:hAnsi="Calibri"/>
        <w:b/>
        <w:bCs/>
        <w:color w:val="1F497D"/>
        <w:sz w:val="16"/>
        <w:szCs w:val="16"/>
      </w:rPr>
    </w:pPr>
    <w:r>
      <w:rPr>
        <w:rFonts w:ascii="Calibri" w:hAnsi="Calibri"/>
        <w:b/>
        <w:bCs/>
        <w:noProof/>
        <w:color w:val="1F497D"/>
        <w:sz w:val="16"/>
        <w:szCs w:val="16"/>
        <w:lang w:bidi="ar-SA"/>
      </w:rPr>
      <w:drawing>
        <wp:inline distT="0" distB="0" distL="0" distR="0" wp14:anchorId="0A22113D" wp14:editId="57FBFDBE">
          <wp:extent cx="6503518" cy="697839"/>
          <wp:effectExtent l="19050" t="0" r="0" b="0"/>
          <wp:docPr id="2" name="Slika 1" descr="Memorandum podnoz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 podnozje.jpg"/>
                  <pic:cNvPicPr/>
                </pic:nvPicPr>
                <pic:blipFill>
                  <a:blip r:embed="rId1"/>
                  <a:stretch>
                    <a:fillRect/>
                  </a:stretch>
                </pic:blipFill>
                <pic:spPr>
                  <a:xfrm>
                    <a:off x="0" y="0"/>
                    <a:ext cx="6503518" cy="697839"/>
                  </a:xfrm>
                  <a:prstGeom prst="rect">
                    <a:avLst/>
                  </a:prstGeom>
                </pic:spPr>
              </pic:pic>
            </a:graphicData>
          </a:graphic>
        </wp:inline>
      </w:drawing>
    </w:r>
  </w:p>
  <w:p w14:paraId="3E5CFA2B" w14:textId="77777777" w:rsidR="0018480A" w:rsidRDefault="0018480A" w:rsidP="00F9348F">
    <w:pPr>
      <w:pStyle w:val="Podnoje"/>
      <w:jc w:val="center"/>
      <w:rPr>
        <w:rFonts w:ascii="Calibri" w:hAnsi="Calibri"/>
        <w:b/>
        <w:bCs/>
        <w:color w:val="1F497D"/>
        <w:sz w:val="16"/>
        <w:szCs w:val="16"/>
      </w:rPr>
    </w:pPr>
  </w:p>
  <w:p w14:paraId="0FF611D9" w14:textId="77777777" w:rsidR="007E5F2C" w:rsidRPr="007E5F2C" w:rsidRDefault="007E5F2C" w:rsidP="007E5F2C">
    <w:pPr>
      <w:pStyle w:val="Podnoje"/>
      <w:jc w:val="center"/>
      <w:rPr>
        <w:rFonts w:ascii="Arial Narrow" w:hAnsi="Arial Narrow"/>
        <w:bCs/>
        <w:sz w:val="18"/>
        <w:szCs w:val="18"/>
      </w:rPr>
    </w:pPr>
    <w:r w:rsidRPr="007E5F2C">
      <w:rPr>
        <w:rFonts w:ascii="Arial Narrow" w:hAnsi="Arial Narrow"/>
        <w:bCs/>
        <w:sz w:val="18"/>
        <w:szCs w:val="18"/>
      </w:rPr>
      <w:t xml:space="preserve">This publication reflects the views only of the author, </w:t>
    </w:r>
  </w:p>
  <w:p w14:paraId="6E177D95" w14:textId="77777777" w:rsidR="0018480A" w:rsidRPr="0018480A" w:rsidRDefault="007E5F2C" w:rsidP="007E5F2C">
    <w:pPr>
      <w:pStyle w:val="Podnoje"/>
      <w:jc w:val="center"/>
      <w:rPr>
        <w:rFonts w:ascii="Arial Narrow" w:hAnsi="Arial Narrow"/>
        <w:bCs/>
        <w:sz w:val="18"/>
        <w:szCs w:val="18"/>
      </w:rPr>
    </w:pPr>
    <w:r w:rsidRPr="007E5F2C">
      <w:rPr>
        <w:rFonts w:ascii="Arial Narrow" w:hAnsi="Arial Narrow"/>
        <w:bCs/>
        <w:sz w:val="18"/>
        <w:szCs w:val="18"/>
      </w:rPr>
      <w:t>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9578" w14:textId="77777777" w:rsidR="00241030" w:rsidRDefault="00241030" w:rsidP="00EC6A85">
      <w:r>
        <w:separator/>
      </w:r>
    </w:p>
  </w:footnote>
  <w:footnote w:type="continuationSeparator" w:id="0">
    <w:p w14:paraId="73ABE3A3" w14:textId="77777777" w:rsidR="00241030" w:rsidRDefault="00241030" w:rsidP="00EC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5C71" w14:textId="77777777" w:rsidR="00EC6A85" w:rsidRDefault="00AB4BFA" w:rsidP="00BF2FB5">
    <w:pPr>
      <w:pStyle w:val="Zaglavlje"/>
      <w:jc w:val="center"/>
    </w:pPr>
    <w:r>
      <w:rPr>
        <w:noProof/>
        <w:lang w:bidi="ar-SA"/>
      </w:rPr>
      <w:drawing>
        <wp:inline distT="0" distB="0" distL="0" distR="0" wp14:anchorId="24802F95" wp14:editId="64AE3487">
          <wp:extent cx="6645608" cy="1062352"/>
          <wp:effectExtent l="19050" t="0" r="2842" b="0"/>
          <wp:docPr id="1" name="Slika 0" descr="Memoran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jpg"/>
                  <pic:cNvPicPr/>
                </pic:nvPicPr>
                <pic:blipFill>
                  <a:blip r:embed="rId1"/>
                  <a:stretch>
                    <a:fillRect/>
                  </a:stretch>
                </pic:blipFill>
                <pic:spPr>
                  <a:xfrm>
                    <a:off x="0" y="0"/>
                    <a:ext cx="6645608" cy="1062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0E0"/>
    <w:multiLevelType w:val="hybridMultilevel"/>
    <w:tmpl w:val="ED02F1D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13DB78CA"/>
    <w:multiLevelType w:val="hybridMultilevel"/>
    <w:tmpl w:val="37202F7E"/>
    <w:lvl w:ilvl="0" w:tplc="57F24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10E7E"/>
    <w:multiLevelType w:val="hybridMultilevel"/>
    <w:tmpl w:val="1BA034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C163D"/>
    <w:multiLevelType w:val="hybridMultilevel"/>
    <w:tmpl w:val="4D92554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E70111"/>
    <w:multiLevelType w:val="hybridMultilevel"/>
    <w:tmpl w:val="1BA0344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16051F"/>
    <w:multiLevelType w:val="hybridMultilevel"/>
    <w:tmpl w:val="BCEA165C"/>
    <w:lvl w:ilvl="0" w:tplc="8D7C415C">
      <w:start w:val="1"/>
      <w:numFmt w:val="bullet"/>
      <w:lvlText w:val="-"/>
      <w:lvlJc w:val="left"/>
      <w:pPr>
        <w:ind w:left="720" w:hanging="360"/>
      </w:pPr>
      <w:rPr>
        <w:rFonts w:ascii="Times New Roman" w:eastAsia="Arial Unicode MS"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306668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5104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202350">
    <w:abstractNumId w:val="1"/>
  </w:num>
  <w:num w:numId="4" w16cid:durableId="599069554">
    <w:abstractNumId w:val="2"/>
  </w:num>
  <w:num w:numId="5" w16cid:durableId="1030837492">
    <w:abstractNumId w:val="3"/>
  </w:num>
  <w:num w:numId="6" w16cid:durableId="1339649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85"/>
    <w:rsid w:val="00015D57"/>
    <w:rsid w:val="00024B02"/>
    <w:rsid w:val="00044BB8"/>
    <w:rsid w:val="00062BAA"/>
    <w:rsid w:val="00082E33"/>
    <w:rsid w:val="000C6BC3"/>
    <w:rsid w:val="000E54B1"/>
    <w:rsid w:val="001224AD"/>
    <w:rsid w:val="00137C99"/>
    <w:rsid w:val="00142AE7"/>
    <w:rsid w:val="00157E0A"/>
    <w:rsid w:val="0016642A"/>
    <w:rsid w:val="00176BBE"/>
    <w:rsid w:val="0018480A"/>
    <w:rsid w:val="001D7AA7"/>
    <w:rsid w:val="002079B6"/>
    <w:rsid w:val="00213942"/>
    <w:rsid w:val="00241030"/>
    <w:rsid w:val="002724F3"/>
    <w:rsid w:val="00274B52"/>
    <w:rsid w:val="002C091A"/>
    <w:rsid w:val="002C412E"/>
    <w:rsid w:val="002C428A"/>
    <w:rsid w:val="002C44F3"/>
    <w:rsid w:val="002F25CE"/>
    <w:rsid w:val="00313180"/>
    <w:rsid w:val="003354E7"/>
    <w:rsid w:val="00343609"/>
    <w:rsid w:val="00380238"/>
    <w:rsid w:val="00381F0D"/>
    <w:rsid w:val="00394B94"/>
    <w:rsid w:val="003E2F31"/>
    <w:rsid w:val="004164CC"/>
    <w:rsid w:val="00417448"/>
    <w:rsid w:val="00486BA7"/>
    <w:rsid w:val="004B0492"/>
    <w:rsid w:val="004D6AE5"/>
    <w:rsid w:val="005250CC"/>
    <w:rsid w:val="00543DC4"/>
    <w:rsid w:val="00557B75"/>
    <w:rsid w:val="00581901"/>
    <w:rsid w:val="005B30E0"/>
    <w:rsid w:val="00604B72"/>
    <w:rsid w:val="006153EF"/>
    <w:rsid w:val="006316FC"/>
    <w:rsid w:val="0063342A"/>
    <w:rsid w:val="006E6D77"/>
    <w:rsid w:val="006E7DD3"/>
    <w:rsid w:val="00712101"/>
    <w:rsid w:val="00712350"/>
    <w:rsid w:val="007E1DAA"/>
    <w:rsid w:val="007E5F2C"/>
    <w:rsid w:val="007F0B88"/>
    <w:rsid w:val="0081238F"/>
    <w:rsid w:val="00840062"/>
    <w:rsid w:val="0084469C"/>
    <w:rsid w:val="008455EE"/>
    <w:rsid w:val="008757C7"/>
    <w:rsid w:val="008B199D"/>
    <w:rsid w:val="00967763"/>
    <w:rsid w:val="00A55124"/>
    <w:rsid w:val="00A81912"/>
    <w:rsid w:val="00AB20E0"/>
    <w:rsid w:val="00AB4BFA"/>
    <w:rsid w:val="00AB5D84"/>
    <w:rsid w:val="00B01109"/>
    <w:rsid w:val="00B32898"/>
    <w:rsid w:val="00BD2819"/>
    <w:rsid w:val="00BF2FB5"/>
    <w:rsid w:val="00C00EF5"/>
    <w:rsid w:val="00C241B1"/>
    <w:rsid w:val="00C52A0D"/>
    <w:rsid w:val="00C61D16"/>
    <w:rsid w:val="00C62E74"/>
    <w:rsid w:val="00CC3FF9"/>
    <w:rsid w:val="00D26BF4"/>
    <w:rsid w:val="00D91E8C"/>
    <w:rsid w:val="00DB1F6F"/>
    <w:rsid w:val="00DE51F8"/>
    <w:rsid w:val="00DE5729"/>
    <w:rsid w:val="00DF69FF"/>
    <w:rsid w:val="00DF6BE7"/>
    <w:rsid w:val="00E25AC3"/>
    <w:rsid w:val="00E758A0"/>
    <w:rsid w:val="00EA7362"/>
    <w:rsid w:val="00EB01E4"/>
    <w:rsid w:val="00EC5708"/>
    <w:rsid w:val="00EC6A85"/>
    <w:rsid w:val="00EE7276"/>
    <w:rsid w:val="00F1604F"/>
    <w:rsid w:val="00F238AC"/>
    <w:rsid w:val="00F60436"/>
    <w:rsid w:val="00F9348F"/>
    <w:rsid w:val="00F97D3F"/>
    <w:rsid w:val="00FB7638"/>
    <w:rsid w:val="00FC00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79E9"/>
  <w15:docId w15:val="{E96804E1-26BC-4B56-9164-701AA5CF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0A"/>
    <w:pPr>
      <w:spacing w:after="0" w:line="240" w:lineRule="auto"/>
    </w:pPr>
    <w:rPr>
      <w:rFonts w:ascii="Times New Roman" w:eastAsia="Times New Roman" w:hAnsi="Times New Roman" w:cs="Times New Roman"/>
      <w:sz w:val="24"/>
      <w:szCs w:val="24"/>
      <w:lang w:val="en-US"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6A85"/>
    <w:pPr>
      <w:tabs>
        <w:tab w:val="center" w:pos="4536"/>
        <w:tab w:val="right" w:pos="9072"/>
      </w:tabs>
    </w:pPr>
  </w:style>
  <w:style w:type="character" w:customStyle="1" w:styleId="ZaglavljeChar">
    <w:name w:val="Zaglavlje Char"/>
    <w:basedOn w:val="Zadanifontodlomka"/>
    <w:link w:val="Zaglavlje"/>
    <w:uiPriority w:val="99"/>
    <w:rsid w:val="00EC6A85"/>
  </w:style>
  <w:style w:type="paragraph" w:styleId="Podnoje">
    <w:name w:val="footer"/>
    <w:basedOn w:val="Normal"/>
    <w:link w:val="PodnojeChar"/>
    <w:uiPriority w:val="99"/>
    <w:unhideWhenUsed/>
    <w:rsid w:val="00EC6A85"/>
    <w:pPr>
      <w:tabs>
        <w:tab w:val="center" w:pos="4536"/>
        <w:tab w:val="right" w:pos="9072"/>
      </w:tabs>
    </w:pPr>
  </w:style>
  <w:style w:type="character" w:customStyle="1" w:styleId="PodnojeChar">
    <w:name w:val="Podnožje Char"/>
    <w:basedOn w:val="Zadanifontodlomka"/>
    <w:link w:val="Podnoje"/>
    <w:uiPriority w:val="99"/>
    <w:rsid w:val="00EC6A85"/>
  </w:style>
  <w:style w:type="paragraph" w:styleId="Tekstbalonia">
    <w:name w:val="Balloon Text"/>
    <w:basedOn w:val="Normal"/>
    <w:link w:val="TekstbaloniaChar"/>
    <w:uiPriority w:val="99"/>
    <w:semiHidden/>
    <w:unhideWhenUsed/>
    <w:rsid w:val="00274B5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4B52"/>
    <w:rPr>
      <w:rFonts w:ascii="Segoe UI" w:hAnsi="Segoe UI" w:cs="Segoe UI"/>
      <w:sz w:val="18"/>
      <w:szCs w:val="18"/>
    </w:rPr>
  </w:style>
  <w:style w:type="character" w:styleId="Hiperveza">
    <w:name w:val="Hyperlink"/>
    <w:basedOn w:val="Zadanifontodlomka"/>
    <w:uiPriority w:val="99"/>
    <w:unhideWhenUsed/>
    <w:rsid w:val="00157E0A"/>
    <w:rPr>
      <w:color w:val="0000FF" w:themeColor="hyperlink"/>
      <w:u w:val="single"/>
    </w:rPr>
  </w:style>
  <w:style w:type="paragraph" w:styleId="Bezproreda">
    <w:name w:val="No Spacing"/>
    <w:uiPriority w:val="1"/>
    <w:qFormat/>
    <w:rsid w:val="00157E0A"/>
    <w:pPr>
      <w:spacing w:after="0" w:line="240" w:lineRule="auto"/>
    </w:pPr>
  </w:style>
  <w:style w:type="paragraph" w:styleId="Odlomakpopisa">
    <w:name w:val="List Paragraph"/>
    <w:basedOn w:val="Normal"/>
    <w:uiPriority w:val="34"/>
    <w:qFormat/>
    <w:rsid w:val="00157E0A"/>
    <w:pPr>
      <w:ind w:left="720"/>
      <w:contextualSpacing/>
    </w:pPr>
    <w:rPr>
      <w:rFonts w:eastAsia="Calibri"/>
    </w:rPr>
  </w:style>
  <w:style w:type="paragraph" w:customStyle="1" w:styleId="Default">
    <w:name w:val="Default"/>
    <w:rsid w:val="00157E0A"/>
    <w:pPr>
      <w:autoSpaceDE w:val="0"/>
      <w:autoSpaceDN w:val="0"/>
      <w:adjustRightInd w:val="0"/>
      <w:spacing w:after="0" w:line="240" w:lineRule="auto"/>
    </w:pPr>
    <w:rPr>
      <w:rFonts w:ascii="Lucida Sans Unicode" w:eastAsia="Calibri" w:hAnsi="Lucida Sans Unicode" w:cs="Lucida Sans Unicode"/>
      <w:color w:val="000000"/>
      <w:sz w:val="24"/>
      <w:szCs w:val="24"/>
      <w:lang w:eastAsia="hr-HR"/>
    </w:rPr>
  </w:style>
  <w:style w:type="table" w:styleId="Reetkatablice">
    <w:name w:val="Table Grid"/>
    <w:basedOn w:val="Obinatablica"/>
    <w:uiPriority w:val="59"/>
    <w:rsid w:val="00044B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a1@zena-drnis.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ja.kusar@lu-sb.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zysztof_grudnik@o2.pl" TargetMode="External"/><Relationship Id="rId4" Type="http://schemas.openxmlformats.org/officeDocument/2006/relationships/settings" Target="settings.xml"/><Relationship Id="rId9" Type="http://schemas.openxmlformats.org/officeDocument/2006/relationships/hyperlink" Target="mailto:lucie.viktorova@upol.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2F7E-A6EC-4726-837D-953ED61A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867</Words>
  <Characters>4947</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dc:creator>
  <cp:lastModifiedBy>Leo Perčin</cp:lastModifiedBy>
  <cp:revision>4</cp:revision>
  <cp:lastPrinted>2018-04-06T08:17:00Z</cp:lastPrinted>
  <dcterms:created xsi:type="dcterms:W3CDTF">2022-08-24T15:06:00Z</dcterms:created>
  <dcterms:modified xsi:type="dcterms:W3CDTF">2022-08-30T12:53:00Z</dcterms:modified>
</cp:coreProperties>
</file>